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612" w:rsidRPr="00FA0BEB" w:rsidRDefault="00C16612" w:rsidP="00C16612">
      <w:pPr>
        <w:rPr>
          <w:rFonts w:ascii="Times New Roman" w:hAnsi="Times New Roman"/>
          <w:sz w:val="26"/>
          <w:szCs w:val="26"/>
        </w:rPr>
      </w:pPr>
    </w:p>
    <w:tbl>
      <w:tblPr>
        <w:tblW w:w="9738" w:type="dxa"/>
        <w:tblLook w:val="01E0" w:firstRow="1" w:lastRow="1" w:firstColumn="1" w:lastColumn="1" w:noHBand="0" w:noVBand="0"/>
      </w:tblPr>
      <w:tblGrid>
        <w:gridCol w:w="4608"/>
        <w:gridCol w:w="5130"/>
      </w:tblGrid>
      <w:tr w:rsidR="00C16612" w:rsidRPr="00FA0BEB" w:rsidTr="00512ABA">
        <w:tc>
          <w:tcPr>
            <w:tcW w:w="4608" w:type="dxa"/>
          </w:tcPr>
          <w:p w:rsidR="00C16612" w:rsidRPr="00FA0BEB" w:rsidRDefault="00C16612" w:rsidP="00512ABA">
            <w:pPr>
              <w:pStyle w:val="Heading1"/>
              <w:spacing w:before="0" w:after="0"/>
              <w:jc w:val="center"/>
              <w:rPr>
                <w:rFonts w:ascii="Times New Roman" w:hAnsi="Times New Roman"/>
                <w:spacing w:val="-8"/>
                <w:sz w:val="24"/>
                <w:szCs w:val="24"/>
              </w:rPr>
            </w:pPr>
            <w:r w:rsidRPr="00FA0BEB">
              <w:rPr>
                <w:rFonts w:ascii="Times New Roman" w:hAnsi="Times New Roman"/>
                <w:spacing w:val="-8"/>
                <w:sz w:val="24"/>
                <w:szCs w:val="24"/>
              </w:rPr>
              <w:t>BỘ GIÁO DỤC VÀ ĐÀO TẠO</w:t>
            </w:r>
          </w:p>
          <w:p w:rsidR="00C16612" w:rsidRPr="00FA0BEB" w:rsidRDefault="00C16612" w:rsidP="00512ABA">
            <w:pPr>
              <w:pStyle w:val="Heading1"/>
              <w:spacing w:before="0" w:after="0"/>
              <w:jc w:val="center"/>
              <w:rPr>
                <w:rFonts w:ascii="Times New Roman" w:hAnsi="Times New Roman"/>
                <w:spacing w:val="-8"/>
                <w:sz w:val="24"/>
                <w:szCs w:val="24"/>
              </w:rPr>
            </w:pPr>
            <w:r w:rsidRPr="00FA0BEB">
              <w:rPr>
                <w:rFonts w:ascii="Times New Roman" w:hAnsi="Times New Roman"/>
                <w:spacing w:val="-8"/>
                <w:sz w:val="24"/>
                <w:szCs w:val="24"/>
              </w:rPr>
              <w:t>TRƯỜNG ĐẠI HỌC KINH TẾ QUỐC DÂN</w:t>
            </w:r>
          </w:p>
          <w:p w:rsidR="00C16612" w:rsidRPr="00FA0BEB" w:rsidRDefault="00C16612" w:rsidP="00512ABA">
            <w:pPr>
              <w:jc w:val="center"/>
              <w:rPr>
                <w:rFonts w:ascii="Times New Roman" w:hAnsi="Times New Roman"/>
                <w:szCs w:val="24"/>
              </w:rPr>
            </w:pPr>
            <w:r w:rsidRPr="00FA0BEB">
              <w:rPr>
                <w:rFonts w:ascii="Times New Roman" w:hAnsi="Times New Roman"/>
                <w:szCs w:val="24"/>
              </w:rPr>
              <w:t>-------------------</w:t>
            </w:r>
          </w:p>
        </w:tc>
        <w:tc>
          <w:tcPr>
            <w:tcW w:w="5130" w:type="dxa"/>
          </w:tcPr>
          <w:p w:rsidR="00C16612" w:rsidRPr="00FA0BEB" w:rsidRDefault="00C16612" w:rsidP="00512ABA">
            <w:pPr>
              <w:pStyle w:val="Heading1"/>
              <w:spacing w:before="0" w:after="0"/>
              <w:jc w:val="center"/>
              <w:rPr>
                <w:rFonts w:ascii="Times New Roman" w:hAnsi="Times New Roman"/>
                <w:spacing w:val="-8"/>
                <w:sz w:val="24"/>
                <w:szCs w:val="24"/>
              </w:rPr>
            </w:pPr>
            <w:r w:rsidRPr="00FA0BEB">
              <w:rPr>
                <w:rFonts w:ascii="Times New Roman" w:hAnsi="Times New Roman"/>
                <w:spacing w:val="-8"/>
                <w:sz w:val="24"/>
                <w:szCs w:val="24"/>
              </w:rPr>
              <w:t>CỘNG HÒA XÃ HỘI CHỦ NGHĨA VIỆT NAM</w:t>
            </w:r>
          </w:p>
          <w:p w:rsidR="00C16612" w:rsidRPr="00FA0BEB" w:rsidRDefault="00C16612" w:rsidP="00512ABA">
            <w:pPr>
              <w:pStyle w:val="Heading1"/>
              <w:spacing w:before="0" w:after="0"/>
              <w:jc w:val="center"/>
              <w:rPr>
                <w:rFonts w:ascii="Times New Roman" w:hAnsi="Times New Roman"/>
                <w:spacing w:val="-8"/>
                <w:sz w:val="24"/>
                <w:szCs w:val="24"/>
              </w:rPr>
            </w:pPr>
            <w:r w:rsidRPr="00FA0BEB">
              <w:rPr>
                <w:rFonts w:ascii="Times New Roman" w:hAnsi="Times New Roman"/>
                <w:spacing w:val="-8"/>
                <w:sz w:val="24"/>
                <w:szCs w:val="24"/>
              </w:rPr>
              <w:t>Độc lập- Tự do- Hạnh Phúc</w:t>
            </w:r>
          </w:p>
          <w:p w:rsidR="00C16612" w:rsidRPr="00FA0BEB" w:rsidRDefault="00C16612" w:rsidP="00512ABA">
            <w:pPr>
              <w:jc w:val="center"/>
              <w:rPr>
                <w:rFonts w:ascii="Times New Roman" w:hAnsi="Times New Roman"/>
                <w:szCs w:val="24"/>
              </w:rPr>
            </w:pPr>
            <w:r w:rsidRPr="00FA0BEB">
              <w:rPr>
                <w:rFonts w:ascii="Times New Roman" w:hAnsi="Times New Roman"/>
                <w:szCs w:val="24"/>
              </w:rPr>
              <w:t>-------------------</w:t>
            </w:r>
          </w:p>
        </w:tc>
      </w:tr>
    </w:tbl>
    <w:p w:rsidR="00C16612" w:rsidRPr="00FA0BEB" w:rsidRDefault="00C16612" w:rsidP="00C16612">
      <w:pPr>
        <w:pStyle w:val="Heading1"/>
        <w:jc w:val="center"/>
        <w:rPr>
          <w:rFonts w:ascii="Times New Roman" w:hAnsi="Times New Roman"/>
          <w:spacing w:val="-8"/>
          <w:sz w:val="26"/>
          <w:szCs w:val="26"/>
        </w:rPr>
      </w:pPr>
      <w:r w:rsidRPr="00FA0BEB">
        <w:rPr>
          <w:rFonts w:ascii="Times New Roman" w:hAnsi="Times New Roman"/>
          <w:spacing w:val="-8"/>
          <w:sz w:val="26"/>
          <w:szCs w:val="26"/>
        </w:rPr>
        <w:t>ĐỀ CƯƠNG CHI TIẾT HỌC PHẦN</w:t>
      </w:r>
    </w:p>
    <w:p w:rsidR="00C16612" w:rsidRPr="00FA0BEB" w:rsidRDefault="00C16612" w:rsidP="00C16612">
      <w:pPr>
        <w:rPr>
          <w:rFonts w:ascii="Times New Roman" w:hAnsi="Times New Roman"/>
          <w:b/>
          <w:sz w:val="26"/>
          <w:szCs w:val="26"/>
          <w:lang w:val="vi-VN"/>
        </w:rPr>
      </w:pPr>
    </w:p>
    <w:p w:rsidR="00C16612" w:rsidRPr="00FA0BEB" w:rsidRDefault="00C16612" w:rsidP="00C16612">
      <w:pPr>
        <w:spacing w:line="276" w:lineRule="auto"/>
        <w:jc w:val="center"/>
        <w:rPr>
          <w:rFonts w:ascii="Times New Roman" w:hAnsi="Times New Roman"/>
          <w:b/>
          <w:sz w:val="26"/>
          <w:szCs w:val="26"/>
          <w:lang w:val="vi-VN"/>
        </w:rPr>
      </w:pPr>
      <w:r w:rsidRPr="00FA0BEB">
        <w:rPr>
          <w:rFonts w:ascii="Times New Roman" w:hAnsi="Times New Roman"/>
          <w:sz w:val="26"/>
          <w:szCs w:val="26"/>
          <w:lang w:val="vi-VN"/>
        </w:rPr>
        <w:t>TRÌNH ĐỘ ĐÀO TẠO:</w:t>
      </w:r>
      <w:r w:rsidRPr="00FA0BEB">
        <w:rPr>
          <w:rFonts w:ascii="Times New Roman" w:hAnsi="Times New Roman"/>
          <w:b/>
          <w:sz w:val="26"/>
          <w:szCs w:val="26"/>
          <w:lang w:val="vi-VN"/>
        </w:rPr>
        <w:t xml:space="preserve"> ĐẠI HỌC</w:t>
      </w:r>
      <w:r w:rsidRPr="00FA0BEB">
        <w:rPr>
          <w:rFonts w:ascii="Times New Roman" w:hAnsi="Times New Roman"/>
          <w:b/>
          <w:sz w:val="26"/>
          <w:szCs w:val="26"/>
          <w:lang w:val="vi-VN"/>
        </w:rPr>
        <w:tab/>
      </w:r>
      <w:r w:rsidRPr="00FA0BEB">
        <w:rPr>
          <w:rFonts w:ascii="Times New Roman" w:hAnsi="Times New Roman"/>
          <w:bCs/>
          <w:sz w:val="26"/>
          <w:szCs w:val="26"/>
          <w:lang w:val="vi-VN"/>
        </w:rPr>
        <w:t>LOẠI HÌNH ĐÀO TẠO:</w:t>
      </w:r>
      <w:r w:rsidRPr="00FA0BEB">
        <w:rPr>
          <w:rFonts w:ascii="Times New Roman" w:hAnsi="Times New Roman"/>
          <w:b/>
          <w:sz w:val="26"/>
          <w:szCs w:val="26"/>
          <w:lang w:val="vi-VN"/>
        </w:rPr>
        <w:t xml:space="preserve"> </w:t>
      </w:r>
      <w:r w:rsidRPr="00FA0BEB">
        <w:rPr>
          <w:rFonts w:ascii="Times New Roman" w:hAnsi="Times New Roman"/>
          <w:b/>
          <w:bCs/>
          <w:sz w:val="26"/>
          <w:szCs w:val="26"/>
          <w:lang w:val="vi-VN"/>
        </w:rPr>
        <w:t>CHÍNH QUY</w:t>
      </w:r>
    </w:p>
    <w:p w:rsidR="00C16612" w:rsidRPr="00FA0BEB" w:rsidRDefault="00C16612" w:rsidP="00C16612">
      <w:pPr>
        <w:spacing w:line="276" w:lineRule="auto"/>
        <w:rPr>
          <w:rFonts w:ascii="Times New Roman" w:hAnsi="Times New Roman"/>
          <w:b/>
          <w:sz w:val="26"/>
          <w:szCs w:val="26"/>
        </w:rPr>
      </w:pPr>
      <w:r w:rsidRPr="00FA0BEB">
        <w:rPr>
          <w:rFonts w:ascii="Times New Roman" w:hAnsi="Times New Roman"/>
          <w:b/>
          <w:sz w:val="26"/>
          <w:szCs w:val="26"/>
          <w:lang w:val="vi-VN"/>
        </w:rPr>
        <w:tab/>
      </w:r>
      <w:r w:rsidRPr="00FA0BEB">
        <w:rPr>
          <w:rFonts w:ascii="Times New Roman" w:hAnsi="Times New Roman"/>
          <w:b/>
          <w:sz w:val="26"/>
          <w:szCs w:val="26"/>
          <w:lang w:val="vi-VN"/>
        </w:rPr>
        <w:tab/>
      </w:r>
      <w:r w:rsidRPr="00FA0BEB">
        <w:rPr>
          <w:rFonts w:ascii="Times New Roman" w:hAnsi="Times New Roman"/>
          <w:b/>
          <w:sz w:val="26"/>
          <w:szCs w:val="26"/>
          <w:lang w:val="vi-VN"/>
        </w:rPr>
        <w:tab/>
      </w:r>
      <w:r w:rsidRPr="00FA0BEB">
        <w:rPr>
          <w:rFonts w:ascii="Times New Roman" w:hAnsi="Times New Roman"/>
          <w:b/>
          <w:sz w:val="26"/>
          <w:szCs w:val="26"/>
          <w:lang w:val="vi-VN"/>
        </w:rPr>
        <w:tab/>
      </w:r>
      <w:r w:rsidRPr="00FA0BEB">
        <w:rPr>
          <w:rFonts w:ascii="Times New Roman" w:hAnsi="Times New Roman"/>
          <w:b/>
          <w:sz w:val="26"/>
          <w:szCs w:val="26"/>
          <w:lang w:val="vi-VN"/>
        </w:rPr>
        <w:tab/>
      </w:r>
      <w:r w:rsidRPr="00FA0BEB">
        <w:rPr>
          <w:rFonts w:ascii="Times New Roman" w:hAnsi="Times New Roman"/>
          <w:b/>
          <w:sz w:val="26"/>
          <w:szCs w:val="26"/>
          <w:lang w:val="vi-VN"/>
        </w:rPr>
        <w:tab/>
      </w:r>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b/>
          <w:bCs/>
          <w:sz w:val="26"/>
          <w:szCs w:val="26"/>
        </w:rPr>
        <w:t>1. TÊN HỌC PHẦN:</w:t>
      </w:r>
      <w:r w:rsidRPr="00FA0BEB">
        <w:rPr>
          <w:rFonts w:ascii="Times New Roman" w:hAnsi="Times New Roman"/>
          <w:b/>
          <w:bCs/>
          <w:sz w:val="26"/>
          <w:szCs w:val="26"/>
        </w:rPr>
        <w:tab/>
      </w:r>
      <w:r w:rsidRPr="00FA0BEB">
        <w:rPr>
          <w:rFonts w:ascii="Times New Roman" w:hAnsi="Times New Roman"/>
          <w:b/>
          <w:bCs/>
          <w:sz w:val="26"/>
          <w:szCs w:val="26"/>
        </w:rPr>
        <w:tab/>
        <w:t>`</w:t>
      </w:r>
      <w:r w:rsidRPr="00FA0BEB">
        <w:rPr>
          <w:rFonts w:ascii="Times New Roman" w:hAnsi="Times New Roman"/>
          <w:b/>
          <w:bCs/>
          <w:sz w:val="26"/>
          <w:szCs w:val="26"/>
        </w:rPr>
        <w:tab/>
      </w:r>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sz w:val="26"/>
          <w:szCs w:val="26"/>
        </w:rPr>
        <w:t>Tiếng Việt:</w:t>
      </w:r>
      <w:r w:rsidRPr="00FA0BEB">
        <w:rPr>
          <w:rFonts w:ascii="Times New Roman" w:hAnsi="Times New Roman"/>
          <w:b/>
          <w:bCs/>
          <w:sz w:val="26"/>
          <w:szCs w:val="26"/>
        </w:rPr>
        <w:t xml:space="preserve"> </w:t>
      </w:r>
      <w:bookmarkStart w:id="0" w:name="_GoBack"/>
      <w:r w:rsidRPr="00FA0BEB">
        <w:rPr>
          <w:rFonts w:ascii="Times New Roman" w:hAnsi="Times New Roman"/>
          <w:b/>
          <w:bCs/>
          <w:sz w:val="26"/>
          <w:szCs w:val="26"/>
        </w:rPr>
        <w:t>Kinh tế đô thị</w:t>
      </w:r>
      <w:r w:rsidRPr="00FA0BEB">
        <w:rPr>
          <w:rFonts w:ascii="Times New Roman" w:hAnsi="Times New Roman"/>
          <w:sz w:val="26"/>
          <w:szCs w:val="26"/>
        </w:rPr>
        <w:t xml:space="preserve"> </w:t>
      </w:r>
      <w:r w:rsidRPr="00FA0BEB">
        <w:rPr>
          <w:rFonts w:ascii="Times New Roman" w:hAnsi="Times New Roman"/>
          <w:sz w:val="26"/>
          <w:szCs w:val="26"/>
        </w:rPr>
        <w:tab/>
      </w:r>
      <w:bookmarkEnd w:id="0"/>
    </w:p>
    <w:p w:rsidR="00C16612" w:rsidRPr="00FA0BEB" w:rsidRDefault="00C16612" w:rsidP="00C16612">
      <w:pPr>
        <w:spacing w:line="276" w:lineRule="auto"/>
        <w:rPr>
          <w:rFonts w:ascii="Times New Roman" w:hAnsi="Times New Roman"/>
          <w:b/>
          <w:bCs/>
          <w:sz w:val="26"/>
          <w:szCs w:val="26"/>
        </w:rPr>
      </w:pPr>
      <w:r w:rsidRPr="00FA0BEB">
        <w:rPr>
          <w:rFonts w:ascii="Times New Roman" w:hAnsi="Times New Roman"/>
          <w:sz w:val="26"/>
          <w:szCs w:val="26"/>
        </w:rPr>
        <w:t>Tiếng Anh:</w:t>
      </w:r>
      <w:r w:rsidRPr="00FA0BEB">
        <w:rPr>
          <w:rFonts w:ascii="Times New Roman" w:hAnsi="Times New Roman"/>
          <w:b/>
          <w:bCs/>
          <w:sz w:val="26"/>
          <w:szCs w:val="26"/>
        </w:rPr>
        <w:t xml:space="preserve"> Urban Economics</w:t>
      </w:r>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sz w:val="26"/>
          <w:szCs w:val="26"/>
        </w:rPr>
        <w:t xml:space="preserve">MÃ HỌC PHẦN: </w:t>
      </w:r>
      <w:r w:rsidRPr="00FA0BEB">
        <w:rPr>
          <w:rFonts w:ascii="Times New Roman" w:hAnsi="Times New Roman"/>
          <w:b/>
          <w:sz w:val="26"/>
          <w:szCs w:val="26"/>
        </w:rPr>
        <w:t>MTDT1102</w:t>
      </w:r>
      <w:r w:rsidRPr="00FA0BEB">
        <w:rPr>
          <w:rFonts w:ascii="Times New Roman" w:hAnsi="Times New Roman"/>
          <w:sz w:val="26"/>
          <w:szCs w:val="26"/>
        </w:rPr>
        <w:tab/>
      </w:r>
      <w:r w:rsidRPr="00FA0BEB">
        <w:rPr>
          <w:rFonts w:ascii="Times New Roman" w:hAnsi="Times New Roman"/>
          <w:sz w:val="26"/>
          <w:szCs w:val="26"/>
        </w:rPr>
        <w:tab/>
      </w:r>
      <w:r w:rsidRPr="00FA0BEB">
        <w:rPr>
          <w:rFonts w:ascii="Times New Roman" w:hAnsi="Times New Roman"/>
          <w:sz w:val="26"/>
          <w:szCs w:val="26"/>
        </w:rPr>
        <w:tab/>
        <w:t>Tổng số tín chỉ: 02TC</w:t>
      </w:r>
    </w:p>
    <w:p w:rsidR="00C16612" w:rsidRPr="00FA0BEB" w:rsidRDefault="00C16612" w:rsidP="00C16612">
      <w:pPr>
        <w:spacing w:line="276" w:lineRule="auto"/>
        <w:rPr>
          <w:rFonts w:ascii="Times New Roman" w:hAnsi="Times New Roman"/>
          <w:b/>
          <w:bCs/>
          <w:sz w:val="26"/>
          <w:szCs w:val="26"/>
        </w:rPr>
      </w:pPr>
      <w:r w:rsidRPr="00FA0BEB">
        <w:rPr>
          <w:rFonts w:ascii="Times New Roman" w:hAnsi="Times New Roman"/>
          <w:b/>
          <w:sz w:val="26"/>
          <w:szCs w:val="26"/>
        </w:rPr>
        <w:t>2. BỘ MÔN PHỤ TRÁCH GIẢNG DẠY</w:t>
      </w:r>
      <w:r w:rsidRPr="00FA0BEB">
        <w:rPr>
          <w:rFonts w:ascii="Times New Roman" w:hAnsi="Times New Roman"/>
          <w:sz w:val="26"/>
          <w:szCs w:val="26"/>
        </w:rPr>
        <w:t>:</w:t>
      </w:r>
      <w:r w:rsidRPr="00FA0BEB">
        <w:rPr>
          <w:rFonts w:ascii="Times New Roman" w:hAnsi="Times New Roman"/>
          <w:b/>
          <w:bCs/>
          <w:sz w:val="26"/>
          <w:szCs w:val="26"/>
        </w:rPr>
        <w:t xml:space="preserve"> </w:t>
      </w:r>
      <w:r w:rsidRPr="00FA0BEB">
        <w:rPr>
          <w:rFonts w:ascii="Times New Roman" w:hAnsi="Times New Roman"/>
          <w:b/>
          <w:bCs/>
          <w:sz w:val="26"/>
          <w:szCs w:val="26"/>
        </w:rPr>
        <w:tab/>
        <w:t>Bộ môn Kinh tế và Quản lý Đô thị</w:t>
      </w:r>
    </w:p>
    <w:p w:rsidR="00C16612" w:rsidRPr="00FA0BEB" w:rsidRDefault="00C16612" w:rsidP="00C16612">
      <w:pPr>
        <w:spacing w:line="276" w:lineRule="auto"/>
        <w:rPr>
          <w:rFonts w:ascii="Times New Roman" w:hAnsi="Times New Roman"/>
          <w:bCs/>
          <w:sz w:val="26"/>
          <w:szCs w:val="26"/>
        </w:rPr>
      </w:pPr>
      <w:r w:rsidRPr="00FA0BEB">
        <w:rPr>
          <w:rFonts w:ascii="Times New Roman" w:hAnsi="Times New Roman"/>
          <w:b/>
          <w:sz w:val="26"/>
          <w:szCs w:val="26"/>
        </w:rPr>
        <w:t>3. ĐIỀU KIỆN HỌC TRƯỚC</w:t>
      </w:r>
      <w:r w:rsidRPr="00FA0BEB">
        <w:rPr>
          <w:rFonts w:ascii="Times New Roman" w:hAnsi="Times New Roman"/>
          <w:sz w:val="26"/>
          <w:szCs w:val="26"/>
        </w:rPr>
        <w:t xml:space="preserve">: </w:t>
      </w:r>
      <w:r w:rsidRPr="00FA0BEB">
        <w:rPr>
          <w:rFonts w:ascii="Times New Roman" w:hAnsi="Times New Roman"/>
          <w:sz w:val="26"/>
          <w:szCs w:val="26"/>
        </w:rPr>
        <w:tab/>
      </w:r>
      <w:r w:rsidRPr="00FA0BEB">
        <w:rPr>
          <w:rFonts w:ascii="Times New Roman" w:hAnsi="Times New Roman"/>
          <w:sz w:val="26"/>
          <w:szCs w:val="26"/>
        </w:rPr>
        <w:tab/>
        <w:t>K</w:t>
      </w:r>
      <w:r w:rsidRPr="00FA0BEB">
        <w:rPr>
          <w:rFonts w:ascii="Times New Roman" w:hAnsi="Times New Roman"/>
          <w:bCs/>
          <w:sz w:val="26"/>
          <w:szCs w:val="26"/>
        </w:rPr>
        <w:t xml:space="preserve">hông </w:t>
      </w:r>
    </w:p>
    <w:p w:rsidR="00C16612" w:rsidRPr="00FA0BEB" w:rsidRDefault="00C16612" w:rsidP="00C16612">
      <w:pPr>
        <w:pStyle w:val="StyleTimesNewRoman12ptJustifiedFirstline05Before"/>
        <w:spacing w:before="0" w:line="276" w:lineRule="auto"/>
        <w:ind w:firstLine="0"/>
        <w:rPr>
          <w:b/>
          <w:bCs/>
          <w:sz w:val="26"/>
          <w:szCs w:val="26"/>
        </w:rPr>
      </w:pPr>
      <w:r w:rsidRPr="00FA0BEB">
        <w:rPr>
          <w:b/>
          <w:bCs/>
          <w:sz w:val="26"/>
          <w:szCs w:val="26"/>
        </w:rPr>
        <w:t xml:space="preserve">4. MÔ TẢ HỌC PHẦN: </w:t>
      </w:r>
    </w:p>
    <w:p w:rsidR="00C16612" w:rsidRPr="00FA0BEB" w:rsidRDefault="00C16612" w:rsidP="00C16612">
      <w:pPr>
        <w:pStyle w:val="StyleTimesNewRoman12ptJustifiedFirstline05Before"/>
        <w:spacing w:before="0" w:line="276" w:lineRule="auto"/>
        <w:ind w:firstLine="0"/>
        <w:rPr>
          <w:sz w:val="26"/>
          <w:szCs w:val="26"/>
        </w:rPr>
      </w:pPr>
      <w:proofErr w:type="gramStart"/>
      <w:r w:rsidRPr="00FA0BEB">
        <w:rPr>
          <w:sz w:val="26"/>
          <w:szCs w:val="26"/>
        </w:rPr>
        <w:t xml:space="preserve">Môn học Kinh tế đô thị </w:t>
      </w:r>
      <w:r w:rsidRPr="00FA0BEB">
        <w:rPr>
          <w:sz w:val="26"/>
          <w:szCs w:val="26"/>
          <w:lang w:val="vi-VN"/>
        </w:rPr>
        <w:t xml:space="preserve">sử dụng các công cụ kinh tế để phân tích tại sao các đô thị tồn tại và phát triển, các hoạt động khác nhau được bố trí, sắp xếp </w:t>
      </w:r>
      <w:r w:rsidRPr="00FA0BEB">
        <w:rPr>
          <w:sz w:val="26"/>
          <w:szCs w:val="26"/>
        </w:rPr>
        <w:t>như thế nào</w:t>
      </w:r>
      <w:r w:rsidRPr="00FA0BEB">
        <w:rPr>
          <w:sz w:val="26"/>
          <w:szCs w:val="26"/>
          <w:lang w:val="vi-VN"/>
        </w:rPr>
        <w:t xml:space="preserve"> trong đô thị.</w:t>
      </w:r>
      <w:proofErr w:type="gramEnd"/>
      <w:r w:rsidRPr="00FA0BEB">
        <w:rPr>
          <w:sz w:val="26"/>
          <w:szCs w:val="26"/>
          <w:lang w:val="vi-VN"/>
        </w:rPr>
        <w:t xml:space="preserve"> Môn học này cũng cung cấp </w:t>
      </w:r>
      <w:r w:rsidRPr="00FA0BEB">
        <w:rPr>
          <w:sz w:val="26"/>
          <w:szCs w:val="26"/>
        </w:rPr>
        <w:t xml:space="preserve">cho người học các lý thuyết tăng trưởng kinh tế đô thị, ứng dụng các mô hình kinh tế trong việc giải thích tăng trưởng kinh tế đô thị, ngoài ra môn học còn cung cấp cho người học các lý thuyết kinh tế về đất đai được sử dụng trong đô thị, nhà ở, giao thông cũng như giáo dục, tài chính, trật tự xã hội trong đô thị hình thành, phát triển có ảnh hưởng gì đến các hoạt động kinh tế xã hội </w:t>
      </w:r>
      <w:r w:rsidRPr="00FA0BEB">
        <w:rPr>
          <w:sz w:val="26"/>
          <w:szCs w:val="26"/>
          <w:lang w:val="vi-VN"/>
        </w:rPr>
        <w:t xml:space="preserve">. </w:t>
      </w:r>
    </w:p>
    <w:p w:rsidR="00C16612" w:rsidRPr="00FA0BEB" w:rsidRDefault="00C16612" w:rsidP="00C16612">
      <w:pPr>
        <w:spacing w:line="276" w:lineRule="auto"/>
        <w:rPr>
          <w:rFonts w:ascii="Times New Roman" w:hAnsi="Times New Roman"/>
          <w:b/>
          <w:bCs/>
          <w:sz w:val="26"/>
          <w:szCs w:val="26"/>
        </w:rPr>
      </w:pPr>
      <w:r w:rsidRPr="00FA0BEB">
        <w:rPr>
          <w:rFonts w:ascii="Times New Roman" w:hAnsi="Times New Roman"/>
          <w:b/>
          <w:bCs/>
          <w:sz w:val="26"/>
          <w:szCs w:val="26"/>
        </w:rPr>
        <w:t>5. MỤC TIÊU HỌC PHẦN:</w:t>
      </w:r>
    </w:p>
    <w:p w:rsidR="00C16612" w:rsidRPr="00FA0BEB" w:rsidRDefault="00C16612" w:rsidP="00C16612">
      <w:pPr>
        <w:spacing w:line="276" w:lineRule="auto"/>
        <w:jc w:val="both"/>
        <w:rPr>
          <w:rFonts w:ascii="Times New Roman" w:hAnsi="Times New Roman"/>
          <w:bCs/>
          <w:sz w:val="26"/>
          <w:szCs w:val="26"/>
        </w:rPr>
      </w:pPr>
      <w:r w:rsidRPr="00FA0BEB">
        <w:rPr>
          <w:rFonts w:ascii="Times New Roman" w:hAnsi="Times New Roman"/>
          <w:bCs/>
          <w:sz w:val="26"/>
          <w:szCs w:val="26"/>
        </w:rPr>
        <w:t xml:space="preserve">Cung cấp cho sinh viên kiến thức sâu về lĩnh vực phát triển đô thị, giải thích các vấn đề nảy sinh cũng như tồn tại trong đô thị một cách khoa học </w:t>
      </w:r>
      <w:proofErr w:type="gramStart"/>
      <w:r w:rsidRPr="00FA0BEB">
        <w:rPr>
          <w:rFonts w:ascii="Times New Roman" w:hAnsi="Times New Roman"/>
          <w:bCs/>
          <w:sz w:val="26"/>
          <w:szCs w:val="26"/>
        </w:rPr>
        <w:t>theo</w:t>
      </w:r>
      <w:proofErr w:type="gramEnd"/>
      <w:r w:rsidRPr="00FA0BEB">
        <w:rPr>
          <w:rFonts w:ascii="Times New Roman" w:hAnsi="Times New Roman"/>
          <w:bCs/>
          <w:sz w:val="26"/>
          <w:szCs w:val="26"/>
        </w:rPr>
        <w:t xml:space="preserve"> các học thuyết cũng như các trường phái kinh tế học khác nhau. </w:t>
      </w:r>
      <w:proofErr w:type="gramStart"/>
      <w:r w:rsidRPr="00FA0BEB">
        <w:rPr>
          <w:rFonts w:ascii="Times New Roman" w:hAnsi="Times New Roman"/>
          <w:bCs/>
          <w:sz w:val="26"/>
          <w:szCs w:val="26"/>
        </w:rPr>
        <w:t>Trên cơ sở đó, sinh viên tìm được điểm mạnh điểm yếu của từng vấn đề để định hướng đưa ra các giải pháp quản lý, phát triển và hạn chế các vấn đề nảy sinh tiêu cực trong các thành phố hiện đại.</w:t>
      </w:r>
      <w:proofErr w:type="gramEnd"/>
      <w:r w:rsidRPr="00FA0BEB">
        <w:rPr>
          <w:rFonts w:ascii="Times New Roman" w:hAnsi="Times New Roman"/>
          <w:bCs/>
          <w:sz w:val="26"/>
          <w:szCs w:val="26"/>
        </w:rPr>
        <w:t xml:space="preserve"> Đặc biệt, các kiến thức về kinh tế học đô thị như các mô hình phát triển đô thị, mô hình tăng trưởng đô thị, các vấn đề giao thông đô thị (cơ sở hạ tầng đô thị) cung cấp cho sinh viên kĩ thuật đánh giá, nguyên tắc đánh giá …Từ đó có thể tìm ra hướng giải quyết còn đang vướng mắc trong các đô thị</w:t>
      </w:r>
    </w:p>
    <w:p w:rsidR="00C16612" w:rsidRPr="00FA0BEB" w:rsidRDefault="00C16612" w:rsidP="00C16612">
      <w:pPr>
        <w:pStyle w:val="StyleTimesNewRoman12ptJustifiedFirstline05Before"/>
        <w:spacing w:before="0" w:line="276" w:lineRule="auto"/>
        <w:ind w:firstLine="0"/>
        <w:rPr>
          <w:sz w:val="26"/>
          <w:szCs w:val="26"/>
        </w:rPr>
      </w:pPr>
      <w:r w:rsidRPr="00FA0BEB">
        <w:rPr>
          <w:sz w:val="26"/>
          <w:szCs w:val="26"/>
        </w:rPr>
        <w:t>Những nội dung lý thuyết và thực hành trong chương trình môn học Kinh tế đô thị sẽ góp phần nâng cao trình độ và năng lực ứng dụng kinh tế học đô thị vào quản lý đô thị, cũng như giúp sinh viên có thể tham gia kinh doanh, đầu tư trong các lĩnh vực phát triển đô thị hoặc tư vấn quản lý đô thị.</w:t>
      </w:r>
    </w:p>
    <w:p w:rsidR="00C16612" w:rsidRPr="00FA0BEB" w:rsidRDefault="00C16612" w:rsidP="00C16612">
      <w:pPr>
        <w:numPr>
          <w:ilvl w:val="0"/>
          <w:numId w:val="1"/>
        </w:numPr>
        <w:spacing w:line="276" w:lineRule="auto"/>
        <w:ind w:left="634"/>
        <w:jc w:val="both"/>
        <w:rPr>
          <w:rFonts w:ascii="Times New Roman" w:hAnsi="Times New Roman"/>
          <w:sz w:val="26"/>
          <w:szCs w:val="26"/>
          <w:lang w:val="fr-FR"/>
        </w:rPr>
      </w:pPr>
      <w:r w:rsidRPr="00FA0BEB">
        <w:rPr>
          <w:rFonts w:ascii="Times New Roman" w:hAnsi="Times New Roman"/>
          <w:sz w:val="26"/>
          <w:szCs w:val="26"/>
          <w:lang w:val="fr-FR"/>
        </w:rPr>
        <w:lastRenderedPageBreak/>
        <w:t>Về kiến thức lý thuyết: nghiên cứu sâu những khái niệm, lý thuyết cơ bản và nâng cao khả năng sử dụng trong lĩnh vực phát triển đô thị; những qui luật kinh tế trong đô thị.</w:t>
      </w:r>
    </w:p>
    <w:p w:rsidR="00C16612" w:rsidRPr="00FA0BEB" w:rsidRDefault="00C16612" w:rsidP="00C16612">
      <w:pPr>
        <w:numPr>
          <w:ilvl w:val="0"/>
          <w:numId w:val="1"/>
        </w:numPr>
        <w:spacing w:line="276" w:lineRule="auto"/>
        <w:ind w:left="634"/>
        <w:jc w:val="both"/>
        <w:rPr>
          <w:rFonts w:ascii="Times New Roman" w:hAnsi="Times New Roman"/>
          <w:sz w:val="26"/>
          <w:szCs w:val="26"/>
          <w:lang w:val="fr-FR"/>
        </w:rPr>
      </w:pPr>
      <w:r w:rsidRPr="00FA0BEB">
        <w:rPr>
          <w:rFonts w:ascii="Times New Roman" w:hAnsi="Times New Roman"/>
          <w:sz w:val="26"/>
          <w:szCs w:val="26"/>
          <w:lang w:val="fr-FR"/>
        </w:rPr>
        <w:t>Về kỹ năng thực hành: Có kỹ năng phân tích, lý giải có căn cứ khoa học những vấn đề kinh tế và quản lý phát triển đô thị; biết vận dụng tổng hợp kiến thức để xây dựng qui hoạch kinh tế - xã hội đô thị; có kỹ năng về quản lý đô thị trên phạm vi quốc gia và từng khu vực cụ thể.</w:t>
      </w:r>
    </w:p>
    <w:p w:rsidR="00C16612" w:rsidRPr="00FA0BEB" w:rsidRDefault="00C16612" w:rsidP="00C16612">
      <w:pPr>
        <w:spacing w:line="276" w:lineRule="auto"/>
        <w:rPr>
          <w:rFonts w:ascii="Times New Roman" w:hAnsi="Times New Roman"/>
          <w:b/>
          <w:bCs/>
          <w:sz w:val="26"/>
          <w:szCs w:val="26"/>
          <w:lang w:val="fr-FR"/>
        </w:rPr>
      </w:pPr>
      <w:r w:rsidRPr="00FA0BEB">
        <w:rPr>
          <w:rFonts w:ascii="Times New Roman" w:hAnsi="Times New Roman"/>
          <w:b/>
          <w:bCs/>
          <w:sz w:val="26"/>
          <w:szCs w:val="26"/>
          <w:lang w:val="fr-FR"/>
        </w:rPr>
        <w:t>6. NỘI DUNG HỌC PHẦN:</w:t>
      </w:r>
    </w:p>
    <w:p w:rsidR="00C16612" w:rsidRPr="00FA0BEB" w:rsidRDefault="00C16612" w:rsidP="00C16612">
      <w:pPr>
        <w:spacing w:line="276" w:lineRule="auto"/>
        <w:jc w:val="center"/>
        <w:rPr>
          <w:rFonts w:ascii="Times New Roman" w:hAnsi="Times New Roman"/>
          <w:b/>
          <w:sz w:val="26"/>
          <w:szCs w:val="26"/>
        </w:rPr>
      </w:pPr>
      <w:r w:rsidRPr="00FA0BEB">
        <w:rPr>
          <w:rFonts w:ascii="Times New Roman" w:hAnsi="Times New Roman"/>
          <w:b/>
          <w:sz w:val="26"/>
          <w:szCs w:val="26"/>
        </w:rPr>
        <w:t>PHÂN BỐ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7"/>
        <w:gridCol w:w="1943"/>
        <w:gridCol w:w="1037"/>
        <w:gridCol w:w="1452"/>
        <w:gridCol w:w="1493"/>
        <w:gridCol w:w="2364"/>
      </w:tblGrid>
      <w:tr w:rsidR="00C16612" w:rsidRPr="00FA0BEB" w:rsidTr="00512ABA">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C16612" w:rsidRPr="00FA0BEB" w:rsidRDefault="00C16612" w:rsidP="00512ABA">
            <w:pPr>
              <w:spacing w:line="276" w:lineRule="auto"/>
              <w:jc w:val="center"/>
              <w:rPr>
                <w:rFonts w:ascii="Times New Roman" w:hAnsi="Times New Roman"/>
                <w:b/>
                <w:bCs/>
                <w:i/>
                <w:sz w:val="26"/>
                <w:szCs w:val="26"/>
                <w:lang w:val="pt-BR"/>
              </w:rPr>
            </w:pPr>
            <w:r w:rsidRPr="00FA0BEB">
              <w:rPr>
                <w:rFonts w:ascii="Times New Roman" w:hAnsi="Times New Roman"/>
                <w:b/>
                <w:bCs/>
                <w:i/>
                <w:sz w:val="26"/>
                <w:szCs w:val="26"/>
                <w:lang w:val="pt-BR"/>
              </w:rPr>
              <w:t>STT</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rsidR="00C16612" w:rsidRPr="00FA0BEB" w:rsidRDefault="00C16612" w:rsidP="00512ABA">
            <w:pPr>
              <w:spacing w:line="276" w:lineRule="auto"/>
              <w:jc w:val="center"/>
              <w:rPr>
                <w:rFonts w:ascii="Times New Roman" w:hAnsi="Times New Roman"/>
                <w:b/>
                <w:bCs/>
                <w:i/>
                <w:sz w:val="26"/>
                <w:szCs w:val="26"/>
                <w:lang w:val="pt-BR"/>
              </w:rPr>
            </w:pPr>
            <w:r w:rsidRPr="00FA0BEB">
              <w:rPr>
                <w:rFonts w:ascii="Times New Roman" w:hAnsi="Times New Roman"/>
                <w:b/>
                <w:bCs/>
                <w:i/>
                <w:sz w:val="26"/>
                <w:szCs w:val="26"/>
                <w:lang w:val="pt-BR"/>
              </w:rPr>
              <w:t>Nội dung</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C16612" w:rsidRPr="00FA0BEB" w:rsidRDefault="00C16612" w:rsidP="00512ABA">
            <w:pPr>
              <w:spacing w:line="276" w:lineRule="auto"/>
              <w:jc w:val="center"/>
              <w:rPr>
                <w:rFonts w:ascii="Times New Roman" w:hAnsi="Times New Roman"/>
                <w:b/>
                <w:bCs/>
                <w:i/>
                <w:sz w:val="26"/>
                <w:szCs w:val="26"/>
                <w:lang w:val="pt-BR"/>
              </w:rPr>
            </w:pPr>
            <w:r w:rsidRPr="00FA0BEB">
              <w:rPr>
                <w:rFonts w:ascii="Times New Roman" w:hAnsi="Times New Roman"/>
                <w:b/>
                <w:bCs/>
                <w:i/>
                <w:sz w:val="26"/>
                <w:szCs w:val="26"/>
                <w:lang w:val="pt-BR"/>
              </w:rPr>
              <w:t xml:space="preserve">Tổng số </w:t>
            </w:r>
          </w:p>
          <w:p w:rsidR="00C16612" w:rsidRPr="00FA0BEB" w:rsidRDefault="00C16612" w:rsidP="00512ABA">
            <w:pPr>
              <w:spacing w:line="276" w:lineRule="auto"/>
              <w:jc w:val="center"/>
              <w:rPr>
                <w:rFonts w:ascii="Times New Roman" w:hAnsi="Times New Roman"/>
                <w:b/>
                <w:bCs/>
                <w:i/>
                <w:sz w:val="26"/>
                <w:szCs w:val="26"/>
                <w:lang w:val="pt-BR"/>
              </w:rPr>
            </w:pPr>
            <w:r w:rsidRPr="00FA0BEB">
              <w:rPr>
                <w:rFonts w:ascii="Times New Roman" w:hAnsi="Times New Roman"/>
                <w:b/>
                <w:bCs/>
                <w:i/>
                <w:sz w:val="26"/>
                <w:szCs w:val="26"/>
                <w:lang w:val="pt-BR"/>
              </w:rPr>
              <w:t xml:space="preserve">tiết </w:t>
            </w:r>
          </w:p>
        </w:tc>
        <w:tc>
          <w:tcPr>
            <w:tcW w:w="2945" w:type="dxa"/>
            <w:gridSpan w:val="2"/>
            <w:tcBorders>
              <w:top w:val="single" w:sz="4" w:space="0" w:color="auto"/>
              <w:left w:val="single" w:sz="4" w:space="0" w:color="auto"/>
              <w:bottom w:val="single" w:sz="4" w:space="0" w:color="auto"/>
              <w:right w:val="single" w:sz="4" w:space="0" w:color="auto"/>
            </w:tcBorders>
            <w:vAlign w:val="center"/>
          </w:tcPr>
          <w:p w:rsidR="00C16612" w:rsidRPr="00FA0BEB" w:rsidRDefault="00C16612" w:rsidP="00512ABA">
            <w:pPr>
              <w:spacing w:line="276" w:lineRule="auto"/>
              <w:jc w:val="center"/>
              <w:rPr>
                <w:rFonts w:ascii="Times New Roman" w:hAnsi="Times New Roman"/>
                <w:b/>
                <w:bCs/>
                <w:i/>
                <w:sz w:val="26"/>
                <w:szCs w:val="26"/>
                <w:lang w:val="pt-BR"/>
              </w:rPr>
            </w:pPr>
            <w:r w:rsidRPr="00FA0BEB">
              <w:rPr>
                <w:rFonts w:ascii="Times New Roman" w:hAnsi="Times New Roman"/>
                <w:b/>
                <w:bCs/>
                <w:i/>
                <w:sz w:val="26"/>
                <w:szCs w:val="26"/>
                <w:lang w:val="pt-BR"/>
              </w:rPr>
              <w:t>Trong đó</w:t>
            </w:r>
          </w:p>
        </w:tc>
        <w:tc>
          <w:tcPr>
            <w:tcW w:w="2364" w:type="dxa"/>
            <w:tcBorders>
              <w:top w:val="single" w:sz="4" w:space="0" w:color="auto"/>
              <w:left w:val="single" w:sz="4" w:space="0" w:color="auto"/>
              <w:bottom w:val="single" w:sz="4" w:space="0" w:color="auto"/>
              <w:right w:val="single" w:sz="4" w:space="0" w:color="auto"/>
            </w:tcBorders>
          </w:tcPr>
          <w:p w:rsidR="00C16612" w:rsidRPr="00FA0BEB" w:rsidRDefault="00C16612" w:rsidP="00512ABA">
            <w:pPr>
              <w:spacing w:line="276" w:lineRule="auto"/>
              <w:jc w:val="center"/>
              <w:rPr>
                <w:rFonts w:ascii="Times New Roman" w:hAnsi="Times New Roman"/>
                <w:b/>
                <w:bCs/>
                <w:i/>
                <w:sz w:val="26"/>
                <w:szCs w:val="26"/>
                <w:lang w:val="pt-BR"/>
              </w:rPr>
            </w:pPr>
            <w:r w:rsidRPr="00FA0BEB">
              <w:rPr>
                <w:rFonts w:ascii="Times New Roman" w:hAnsi="Times New Roman"/>
                <w:b/>
                <w:bCs/>
                <w:i/>
                <w:sz w:val="26"/>
                <w:szCs w:val="26"/>
                <w:lang w:val="pt-BR"/>
              </w:rPr>
              <w:t>Ghi chú</w:t>
            </w:r>
          </w:p>
        </w:tc>
      </w:tr>
      <w:tr w:rsidR="00C16612" w:rsidRPr="00FA0BEB" w:rsidTr="00512ABA">
        <w:trPr>
          <w:cantSplit/>
        </w:trPr>
        <w:tc>
          <w:tcPr>
            <w:tcW w:w="717" w:type="dxa"/>
            <w:vMerge/>
            <w:tcBorders>
              <w:top w:val="single" w:sz="4" w:space="0" w:color="auto"/>
              <w:left w:val="single" w:sz="4" w:space="0" w:color="auto"/>
              <w:bottom w:val="single" w:sz="4" w:space="0" w:color="auto"/>
              <w:right w:val="single" w:sz="4" w:space="0" w:color="auto"/>
            </w:tcBorders>
          </w:tcPr>
          <w:p w:rsidR="00C16612" w:rsidRPr="00FA0BEB" w:rsidRDefault="00C16612" w:rsidP="00512ABA">
            <w:pPr>
              <w:spacing w:line="276" w:lineRule="auto"/>
              <w:rPr>
                <w:rFonts w:ascii="Times New Roman" w:hAnsi="Times New Roman"/>
                <w:b/>
                <w:bCs/>
                <w:i/>
                <w:sz w:val="26"/>
                <w:szCs w:val="26"/>
                <w:lang w:val="pt-BR"/>
              </w:rPr>
            </w:pPr>
          </w:p>
        </w:tc>
        <w:tc>
          <w:tcPr>
            <w:tcW w:w="1943" w:type="dxa"/>
            <w:vMerge/>
            <w:tcBorders>
              <w:top w:val="single" w:sz="4" w:space="0" w:color="auto"/>
              <w:left w:val="single" w:sz="4" w:space="0" w:color="auto"/>
              <w:bottom w:val="single" w:sz="4" w:space="0" w:color="auto"/>
              <w:right w:val="single" w:sz="4" w:space="0" w:color="auto"/>
            </w:tcBorders>
          </w:tcPr>
          <w:p w:rsidR="00C16612" w:rsidRPr="00FA0BEB" w:rsidRDefault="00C16612" w:rsidP="00512ABA">
            <w:pPr>
              <w:spacing w:line="276" w:lineRule="auto"/>
              <w:rPr>
                <w:rFonts w:ascii="Times New Roman" w:hAnsi="Times New Roman"/>
                <w:b/>
                <w:bCs/>
                <w:i/>
                <w:sz w:val="26"/>
                <w:szCs w:val="26"/>
                <w:lang w:val="pt-BR"/>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C16612" w:rsidRPr="00FA0BEB" w:rsidRDefault="00C16612" w:rsidP="00512ABA">
            <w:pPr>
              <w:spacing w:line="276" w:lineRule="auto"/>
              <w:jc w:val="center"/>
              <w:rPr>
                <w:rFonts w:ascii="Times New Roman" w:hAnsi="Times New Roman"/>
                <w:b/>
                <w:bCs/>
                <w:i/>
                <w:sz w:val="26"/>
                <w:szCs w:val="26"/>
                <w:lang w:val="pt-BR"/>
              </w:rPr>
            </w:pPr>
          </w:p>
        </w:tc>
        <w:tc>
          <w:tcPr>
            <w:tcW w:w="1452" w:type="dxa"/>
            <w:tcBorders>
              <w:top w:val="single" w:sz="4" w:space="0" w:color="auto"/>
              <w:left w:val="single" w:sz="4" w:space="0" w:color="auto"/>
              <w:bottom w:val="single" w:sz="4" w:space="0" w:color="auto"/>
              <w:right w:val="single" w:sz="4" w:space="0" w:color="auto"/>
            </w:tcBorders>
            <w:vAlign w:val="center"/>
          </w:tcPr>
          <w:p w:rsidR="00C16612" w:rsidRPr="00FA0BEB" w:rsidRDefault="00C16612" w:rsidP="00512ABA">
            <w:pPr>
              <w:spacing w:line="276" w:lineRule="auto"/>
              <w:jc w:val="center"/>
              <w:rPr>
                <w:rFonts w:ascii="Times New Roman" w:hAnsi="Times New Roman"/>
                <w:b/>
                <w:bCs/>
                <w:i/>
                <w:sz w:val="26"/>
                <w:szCs w:val="26"/>
                <w:lang w:val="pt-BR"/>
              </w:rPr>
            </w:pPr>
            <w:r w:rsidRPr="00FA0BEB">
              <w:rPr>
                <w:rFonts w:ascii="Times New Roman" w:hAnsi="Times New Roman"/>
                <w:b/>
                <w:bCs/>
                <w:i/>
                <w:sz w:val="26"/>
                <w:szCs w:val="26"/>
                <w:lang w:val="pt-BR"/>
              </w:rPr>
              <w:t>Lý thuyết</w:t>
            </w:r>
          </w:p>
        </w:tc>
        <w:tc>
          <w:tcPr>
            <w:tcW w:w="1493" w:type="dxa"/>
            <w:tcBorders>
              <w:top w:val="single" w:sz="4" w:space="0" w:color="auto"/>
              <w:left w:val="single" w:sz="4" w:space="0" w:color="auto"/>
              <w:bottom w:val="single" w:sz="4" w:space="0" w:color="auto"/>
              <w:right w:val="single" w:sz="4" w:space="0" w:color="auto"/>
            </w:tcBorders>
            <w:vAlign w:val="center"/>
          </w:tcPr>
          <w:p w:rsidR="00C16612" w:rsidRPr="00FA0BEB" w:rsidRDefault="00C16612" w:rsidP="00512ABA">
            <w:pPr>
              <w:spacing w:line="276" w:lineRule="auto"/>
              <w:jc w:val="center"/>
              <w:rPr>
                <w:rFonts w:ascii="Times New Roman" w:hAnsi="Times New Roman"/>
                <w:b/>
                <w:bCs/>
                <w:i/>
                <w:sz w:val="26"/>
                <w:szCs w:val="26"/>
                <w:lang w:val="pt-BR"/>
              </w:rPr>
            </w:pPr>
            <w:r w:rsidRPr="00FA0BEB">
              <w:rPr>
                <w:rFonts w:ascii="Times New Roman" w:hAnsi="Times New Roman"/>
                <w:b/>
                <w:bCs/>
                <w:i/>
                <w:sz w:val="26"/>
                <w:szCs w:val="26"/>
                <w:lang w:val="pt-BR"/>
              </w:rPr>
              <w:t>Bài tập, thảo luận, kiểm tra</w:t>
            </w:r>
          </w:p>
        </w:tc>
        <w:tc>
          <w:tcPr>
            <w:tcW w:w="2364" w:type="dxa"/>
            <w:tcBorders>
              <w:top w:val="single" w:sz="4" w:space="0" w:color="auto"/>
              <w:left w:val="single" w:sz="4" w:space="0" w:color="auto"/>
              <w:bottom w:val="single" w:sz="4" w:space="0" w:color="auto"/>
              <w:right w:val="single" w:sz="4" w:space="0" w:color="auto"/>
            </w:tcBorders>
          </w:tcPr>
          <w:p w:rsidR="00C16612" w:rsidRPr="00FA0BEB" w:rsidRDefault="00C16612" w:rsidP="00512ABA">
            <w:pPr>
              <w:spacing w:line="276" w:lineRule="auto"/>
              <w:jc w:val="center"/>
              <w:rPr>
                <w:rFonts w:ascii="Times New Roman" w:hAnsi="Times New Roman"/>
                <w:b/>
                <w:bCs/>
                <w:i/>
                <w:sz w:val="26"/>
                <w:szCs w:val="26"/>
                <w:lang w:val="pt-BR"/>
              </w:rPr>
            </w:pPr>
          </w:p>
        </w:tc>
      </w:tr>
      <w:tr w:rsidR="00C16612" w:rsidRPr="00FA0BEB" w:rsidTr="00512ABA">
        <w:tc>
          <w:tcPr>
            <w:tcW w:w="717" w:type="dxa"/>
            <w:tcBorders>
              <w:top w:val="single" w:sz="4" w:space="0" w:color="auto"/>
              <w:left w:val="single" w:sz="4" w:space="0" w:color="auto"/>
              <w:bottom w:val="single" w:sz="4" w:space="0" w:color="auto"/>
              <w:right w:val="single" w:sz="4" w:space="0" w:color="auto"/>
            </w:tcBorders>
          </w:tcPr>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1</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2</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3</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4</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5</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6</w:t>
            </w:r>
          </w:p>
        </w:tc>
        <w:tc>
          <w:tcPr>
            <w:tcW w:w="1943" w:type="dxa"/>
            <w:tcBorders>
              <w:top w:val="single" w:sz="4" w:space="0" w:color="auto"/>
              <w:left w:val="single" w:sz="4" w:space="0" w:color="auto"/>
              <w:bottom w:val="single" w:sz="4" w:space="0" w:color="auto"/>
              <w:right w:val="single" w:sz="4" w:space="0" w:color="auto"/>
            </w:tcBorders>
          </w:tcPr>
          <w:p w:rsidR="00C16612" w:rsidRPr="00FA0BEB" w:rsidRDefault="00C16612" w:rsidP="00512ABA">
            <w:pPr>
              <w:spacing w:line="276" w:lineRule="auto"/>
              <w:rPr>
                <w:rFonts w:ascii="Times New Roman" w:hAnsi="Times New Roman"/>
                <w:sz w:val="26"/>
                <w:szCs w:val="26"/>
              </w:rPr>
            </w:pPr>
            <w:r w:rsidRPr="00FA0BEB">
              <w:rPr>
                <w:rFonts w:ascii="Times New Roman" w:hAnsi="Times New Roman"/>
                <w:sz w:val="26"/>
                <w:szCs w:val="26"/>
              </w:rPr>
              <w:t>Chương 1</w:t>
            </w:r>
          </w:p>
          <w:p w:rsidR="00C16612" w:rsidRPr="00FA0BEB" w:rsidRDefault="00C16612" w:rsidP="00512ABA">
            <w:pPr>
              <w:spacing w:line="276" w:lineRule="auto"/>
              <w:rPr>
                <w:rFonts w:ascii="Times New Roman" w:hAnsi="Times New Roman"/>
                <w:sz w:val="26"/>
                <w:szCs w:val="26"/>
              </w:rPr>
            </w:pPr>
            <w:r w:rsidRPr="00FA0BEB">
              <w:rPr>
                <w:rFonts w:ascii="Times New Roman" w:hAnsi="Times New Roman"/>
                <w:sz w:val="26"/>
                <w:szCs w:val="26"/>
              </w:rPr>
              <w:t>Chương 2</w:t>
            </w:r>
          </w:p>
          <w:p w:rsidR="00C16612" w:rsidRPr="00FA0BEB" w:rsidRDefault="00C16612" w:rsidP="00512ABA">
            <w:pPr>
              <w:spacing w:line="276" w:lineRule="auto"/>
              <w:rPr>
                <w:rFonts w:ascii="Times New Roman" w:hAnsi="Times New Roman"/>
                <w:sz w:val="26"/>
                <w:szCs w:val="26"/>
              </w:rPr>
            </w:pPr>
            <w:r w:rsidRPr="00FA0BEB">
              <w:rPr>
                <w:rFonts w:ascii="Times New Roman" w:hAnsi="Times New Roman"/>
                <w:sz w:val="26"/>
                <w:szCs w:val="26"/>
              </w:rPr>
              <w:t>Chương 3</w:t>
            </w:r>
          </w:p>
          <w:p w:rsidR="00C16612" w:rsidRPr="00FA0BEB" w:rsidRDefault="00C16612" w:rsidP="00512ABA">
            <w:pPr>
              <w:spacing w:line="276" w:lineRule="auto"/>
              <w:rPr>
                <w:rFonts w:ascii="Times New Roman" w:hAnsi="Times New Roman"/>
                <w:sz w:val="26"/>
                <w:szCs w:val="26"/>
              </w:rPr>
            </w:pPr>
            <w:r w:rsidRPr="00FA0BEB">
              <w:rPr>
                <w:rFonts w:ascii="Times New Roman" w:hAnsi="Times New Roman"/>
                <w:sz w:val="26"/>
                <w:szCs w:val="26"/>
              </w:rPr>
              <w:t>Chương 4</w:t>
            </w:r>
          </w:p>
          <w:p w:rsidR="00C16612" w:rsidRPr="00FA0BEB" w:rsidRDefault="00C16612" w:rsidP="00512ABA">
            <w:pPr>
              <w:spacing w:line="276" w:lineRule="auto"/>
              <w:rPr>
                <w:rFonts w:ascii="Times New Roman" w:hAnsi="Times New Roman"/>
                <w:sz w:val="26"/>
                <w:szCs w:val="26"/>
              </w:rPr>
            </w:pPr>
            <w:r w:rsidRPr="00FA0BEB">
              <w:rPr>
                <w:rFonts w:ascii="Times New Roman" w:hAnsi="Times New Roman"/>
                <w:sz w:val="26"/>
                <w:szCs w:val="26"/>
              </w:rPr>
              <w:t>Chương 5</w:t>
            </w:r>
          </w:p>
          <w:p w:rsidR="00C16612" w:rsidRPr="00FA0BEB" w:rsidRDefault="00C16612" w:rsidP="00512ABA">
            <w:pPr>
              <w:spacing w:line="276" w:lineRule="auto"/>
              <w:rPr>
                <w:rFonts w:ascii="Times New Roman" w:hAnsi="Times New Roman"/>
                <w:sz w:val="26"/>
                <w:szCs w:val="26"/>
              </w:rPr>
            </w:pPr>
            <w:r w:rsidRPr="00FA0BEB">
              <w:rPr>
                <w:rFonts w:ascii="Times New Roman" w:hAnsi="Times New Roman"/>
                <w:sz w:val="26"/>
                <w:szCs w:val="26"/>
              </w:rPr>
              <w:t>Chương 6</w:t>
            </w:r>
          </w:p>
        </w:tc>
        <w:tc>
          <w:tcPr>
            <w:tcW w:w="1037" w:type="dxa"/>
            <w:tcBorders>
              <w:top w:val="single" w:sz="4" w:space="0" w:color="auto"/>
              <w:left w:val="single" w:sz="4" w:space="0" w:color="auto"/>
              <w:bottom w:val="single" w:sz="4" w:space="0" w:color="auto"/>
              <w:right w:val="single" w:sz="4" w:space="0" w:color="auto"/>
            </w:tcBorders>
          </w:tcPr>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2</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7</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7</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6</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5</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3</w:t>
            </w:r>
          </w:p>
        </w:tc>
        <w:tc>
          <w:tcPr>
            <w:tcW w:w="1452" w:type="dxa"/>
            <w:tcBorders>
              <w:top w:val="single" w:sz="4" w:space="0" w:color="auto"/>
              <w:left w:val="single" w:sz="4" w:space="0" w:color="auto"/>
              <w:bottom w:val="single" w:sz="4" w:space="0" w:color="auto"/>
              <w:right w:val="single" w:sz="4" w:space="0" w:color="auto"/>
            </w:tcBorders>
          </w:tcPr>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2</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4</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5</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4</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4</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2</w:t>
            </w:r>
          </w:p>
        </w:tc>
        <w:tc>
          <w:tcPr>
            <w:tcW w:w="1493" w:type="dxa"/>
            <w:tcBorders>
              <w:top w:val="single" w:sz="4" w:space="0" w:color="auto"/>
              <w:left w:val="single" w:sz="4" w:space="0" w:color="auto"/>
              <w:bottom w:val="single" w:sz="4" w:space="0" w:color="auto"/>
              <w:right w:val="single" w:sz="4" w:space="0" w:color="auto"/>
            </w:tcBorders>
          </w:tcPr>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0</w:t>
            </w:r>
          </w:p>
          <w:p w:rsidR="00C16612" w:rsidRPr="00FA0BEB" w:rsidRDefault="00C16612" w:rsidP="00512ABA">
            <w:pPr>
              <w:spacing w:line="276" w:lineRule="auto"/>
              <w:rPr>
                <w:rFonts w:ascii="Times New Roman" w:hAnsi="Times New Roman"/>
                <w:sz w:val="26"/>
                <w:szCs w:val="26"/>
              </w:rPr>
            </w:pPr>
            <w:r w:rsidRPr="00FA0BEB">
              <w:rPr>
                <w:rFonts w:ascii="Times New Roman" w:hAnsi="Times New Roman"/>
                <w:sz w:val="26"/>
                <w:szCs w:val="26"/>
              </w:rPr>
              <w:t xml:space="preserve">         3</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2</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2</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1</w:t>
            </w:r>
          </w:p>
          <w:p w:rsidR="00C16612" w:rsidRPr="00FA0BEB" w:rsidRDefault="00C16612" w:rsidP="00512ABA">
            <w:pPr>
              <w:spacing w:line="276" w:lineRule="auto"/>
              <w:jc w:val="center"/>
              <w:rPr>
                <w:rFonts w:ascii="Times New Roman" w:hAnsi="Times New Roman"/>
                <w:sz w:val="26"/>
                <w:szCs w:val="26"/>
              </w:rPr>
            </w:pPr>
            <w:r w:rsidRPr="00FA0BEB">
              <w:rPr>
                <w:rFonts w:ascii="Times New Roman" w:hAnsi="Times New Roman"/>
                <w:sz w:val="26"/>
                <w:szCs w:val="26"/>
              </w:rPr>
              <w:t>1</w:t>
            </w:r>
          </w:p>
        </w:tc>
        <w:tc>
          <w:tcPr>
            <w:tcW w:w="2364" w:type="dxa"/>
            <w:tcBorders>
              <w:top w:val="single" w:sz="4" w:space="0" w:color="auto"/>
              <w:left w:val="single" w:sz="4" w:space="0" w:color="auto"/>
              <w:bottom w:val="single" w:sz="4" w:space="0" w:color="auto"/>
              <w:right w:val="single" w:sz="4" w:space="0" w:color="auto"/>
            </w:tcBorders>
          </w:tcPr>
          <w:p w:rsidR="00C16612" w:rsidRPr="00FA0BEB" w:rsidRDefault="00C16612" w:rsidP="00512ABA">
            <w:pPr>
              <w:spacing w:line="276" w:lineRule="auto"/>
              <w:jc w:val="center"/>
              <w:rPr>
                <w:rFonts w:ascii="Times New Roman" w:hAnsi="Times New Roman"/>
                <w:i/>
                <w:sz w:val="26"/>
                <w:szCs w:val="26"/>
              </w:rPr>
            </w:pPr>
            <w:r w:rsidRPr="00FA0BEB">
              <w:rPr>
                <w:rFonts w:ascii="Times New Roman" w:hAnsi="Times New Roman"/>
                <w:i/>
                <w:sz w:val="26"/>
                <w:szCs w:val="26"/>
              </w:rPr>
              <w:t xml:space="preserve">Giảng đường có máy chiếu và micro để phục vụ giảng dạy </w:t>
            </w:r>
          </w:p>
        </w:tc>
      </w:tr>
      <w:tr w:rsidR="00C16612" w:rsidRPr="00FA0BEB" w:rsidTr="00512ABA">
        <w:tc>
          <w:tcPr>
            <w:tcW w:w="717" w:type="dxa"/>
            <w:tcBorders>
              <w:top w:val="single" w:sz="4" w:space="0" w:color="auto"/>
              <w:left w:val="single" w:sz="4" w:space="0" w:color="auto"/>
              <w:bottom w:val="single" w:sz="4" w:space="0" w:color="auto"/>
              <w:right w:val="single" w:sz="4" w:space="0" w:color="auto"/>
            </w:tcBorders>
            <w:vAlign w:val="center"/>
          </w:tcPr>
          <w:p w:rsidR="00C16612" w:rsidRPr="00FA0BEB" w:rsidRDefault="00C16612" w:rsidP="00512ABA">
            <w:pPr>
              <w:spacing w:line="276" w:lineRule="auto"/>
              <w:jc w:val="center"/>
              <w:rPr>
                <w:rFonts w:ascii="Times New Roman" w:hAnsi="Times New Roman"/>
                <w:b/>
                <w:bCs/>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C16612" w:rsidRPr="00FA0BEB" w:rsidRDefault="00C16612" w:rsidP="00512ABA">
            <w:pPr>
              <w:spacing w:line="276" w:lineRule="auto"/>
              <w:jc w:val="center"/>
              <w:rPr>
                <w:rFonts w:ascii="Times New Roman" w:hAnsi="Times New Roman"/>
                <w:b/>
                <w:bCs/>
                <w:sz w:val="26"/>
                <w:szCs w:val="26"/>
              </w:rPr>
            </w:pPr>
            <w:r w:rsidRPr="00FA0BEB">
              <w:rPr>
                <w:rFonts w:ascii="Times New Roman" w:hAnsi="Times New Roman"/>
                <w:b/>
                <w:bCs/>
                <w:sz w:val="26"/>
                <w:szCs w:val="26"/>
              </w:rPr>
              <w:t>Cộng</w:t>
            </w:r>
          </w:p>
        </w:tc>
        <w:tc>
          <w:tcPr>
            <w:tcW w:w="1037" w:type="dxa"/>
            <w:tcBorders>
              <w:top w:val="single" w:sz="4" w:space="0" w:color="auto"/>
              <w:left w:val="single" w:sz="4" w:space="0" w:color="auto"/>
              <w:bottom w:val="single" w:sz="4" w:space="0" w:color="auto"/>
              <w:right w:val="single" w:sz="4" w:space="0" w:color="auto"/>
            </w:tcBorders>
            <w:vAlign w:val="center"/>
          </w:tcPr>
          <w:p w:rsidR="00C16612" w:rsidRPr="00FA0BEB" w:rsidRDefault="00C16612" w:rsidP="00512ABA">
            <w:pPr>
              <w:spacing w:line="276" w:lineRule="auto"/>
              <w:jc w:val="center"/>
              <w:rPr>
                <w:rFonts w:ascii="Times New Roman" w:hAnsi="Times New Roman"/>
                <w:b/>
                <w:bCs/>
                <w:sz w:val="26"/>
                <w:szCs w:val="26"/>
              </w:rPr>
            </w:pPr>
            <w:r w:rsidRPr="00FA0BEB">
              <w:rPr>
                <w:rFonts w:ascii="Times New Roman" w:hAnsi="Times New Roman"/>
                <w:b/>
                <w:bCs/>
                <w:sz w:val="26"/>
                <w:szCs w:val="26"/>
              </w:rPr>
              <w:t>30</w:t>
            </w:r>
          </w:p>
        </w:tc>
        <w:tc>
          <w:tcPr>
            <w:tcW w:w="1452" w:type="dxa"/>
            <w:tcBorders>
              <w:top w:val="single" w:sz="4" w:space="0" w:color="auto"/>
              <w:left w:val="single" w:sz="4" w:space="0" w:color="auto"/>
              <w:bottom w:val="single" w:sz="4" w:space="0" w:color="auto"/>
              <w:right w:val="single" w:sz="4" w:space="0" w:color="auto"/>
            </w:tcBorders>
            <w:vAlign w:val="center"/>
          </w:tcPr>
          <w:p w:rsidR="00C16612" w:rsidRPr="00FA0BEB" w:rsidRDefault="00C16612" w:rsidP="00512ABA">
            <w:pPr>
              <w:spacing w:line="276" w:lineRule="auto"/>
              <w:jc w:val="center"/>
              <w:rPr>
                <w:rFonts w:ascii="Times New Roman" w:hAnsi="Times New Roman"/>
                <w:b/>
                <w:bCs/>
                <w:sz w:val="26"/>
                <w:szCs w:val="26"/>
              </w:rPr>
            </w:pPr>
            <w:r w:rsidRPr="00FA0BEB">
              <w:rPr>
                <w:rFonts w:ascii="Times New Roman" w:hAnsi="Times New Roman"/>
                <w:b/>
                <w:bCs/>
                <w:sz w:val="26"/>
                <w:szCs w:val="26"/>
              </w:rPr>
              <w:t>21</w:t>
            </w:r>
          </w:p>
        </w:tc>
        <w:tc>
          <w:tcPr>
            <w:tcW w:w="1493" w:type="dxa"/>
            <w:tcBorders>
              <w:top w:val="single" w:sz="4" w:space="0" w:color="auto"/>
              <w:left w:val="single" w:sz="4" w:space="0" w:color="auto"/>
              <w:bottom w:val="single" w:sz="4" w:space="0" w:color="auto"/>
              <w:right w:val="single" w:sz="4" w:space="0" w:color="auto"/>
            </w:tcBorders>
            <w:vAlign w:val="center"/>
          </w:tcPr>
          <w:p w:rsidR="00C16612" w:rsidRPr="00FA0BEB" w:rsidRDefault="00C16612" w:rsidP="00512ABA">
            <w:pPr>
              <w:spacing w:line="276" w:lineRule="auto"/>
              <w:jc w:val="center"/>
              <w:rPr>
                <w:rFonts w:ascii="Times New Roman" w:hAnsi="Times New Roman"/>
                <w:b/>
                <w:bCs/>
                <w:sz w:val="26"/>
                <w:szCs w:val="26"/>
              </w:rPr>
            </w:pPr>
            <w:r w:rsidRPr="00FA0BEB">
              <w:rPr>
                <w:rFonts w:ascii="Times New Roman" w:hAnsi="Times New Roman"/>
                <w:b/>
                <w:bCs/>
                <w:sz w:val="26"/>
                <w:szCs w:val="26"/>
              </w:rPr>
              <w:t>9</w:t>
            </w:r>
          </w:p>
        </w:tc>
        <w:tc>
          <w:tcPr>
            <w:tcW w:w="2364" w:type="dxa"/>
            <w:tcBorders>
              <w:top w:val="single" w:sz="4" w:space="0" w:color="auto"/>
              <w:left w:val="single" w:sz="4" w:space="0" w:color="auto"/>
              <w:bottom w:val="single" w:sz="4" w:space="0" w:color="auto"/>
              <w:right w:val="single" w:sz="4" w:space="0" w:color="auto"/>
            </w:tcBorders>
          </w:tcPr>
          <w:p w:rsidR="00C16612" w:rsidRPr="00FA0BEB" w:rsidRDefault="00C16612" w:rsidP="00512ABA">
            <w:pPr>
              <w:spacing w:line="276" w:lineRule="auto"/>
              <w:jc w:val="center"/>
              <w:rPr>
                <w:rFonts w:ascii="Times New Roman" w:hAnsi="Times New Roman"/>
                <w:b/>
                <w:bCs/>
                <w:sz w:val="26"/>
                <w:szCs w:val="26"/>
              </w:rPr>
            </w:pPr>
          </w:p>
        </w:tc>
      </w:tr>
    </w:tbl>
    <w:p w:rsidR="00C16612" w:rsidRPr="00FA0BEB" w:rsidRDefault="00C16612" w:rsidP="00C16612">
      <w:pPr>
        <w:spacing w:line="276" w:lineRule="auto"/>
        <w:rPr>
          <w:rFonts w:ascii="Times New Roman" w:hAnsi="Times New Roman"/>
          <w:b/>
          <w:bCs/>
          <w:sz w:val="26"/>
          <w:szCs w:val="26"/>
          <w:lang w:val="fr-FR"/>
        </w:rPr>
      </w:pPr>
    </w:p>
    <w:p w:rsidR="00C16612" w:rsidRPr="00FA0BEB" w:rsidRDefault="00C16612" w:rsidP="00C16612">
      <w:pPr>
        <w:spacing w:line="276" w:lineRule="auto"/>
        <w:jc w:val="center"/>
        <w:rPr>
          <w:rFonts w:ascii="Times New Roman" w:hAnsi="Times New Roman"/>
          <w:b/>
          <w:sz w:val="26"/>
          <w:szCs w:val="26"/>
        </w:rPr>
      </w:pPr>
      <w:r w:rsidRPr="00FA0BEB">
        <w:rPr>
          <w:rFonts w:ascii="Times New Roman" w:hAnsi="Times New Roman"/>
          <w:b/>
          <w:sz w:val="26"/>
          <w:szCs w:val="26"/>
        </w:rPr>
        <w:t xml:space="preserve">CHƯƠNG I- </w:t>
      </w:r>
      <w:r w:rsidRPr="00FA0BEB">
        <w:rPr>
          <w:rFonts w:ascii="Times New Roman" w:hAnsi="Times New Roman"/>
          <w:b/>
          <w:bCs/>
          <w:sz w:val="26"/>
          <w:szCs w:val="26"/>
        </w:rPr>
        <w:t>ĐỐI TƯỢNG, NỘI DUNG VÀ PHƯƠNG PHÁP NGHIÊN CỨU MÔN HỌC</w:t>
      </w:r>
    </w:p>
    <w:p w:rsidR="00C16612" w:rsidRPr="00FA0BEB" w:rsidRDefault="00C16612" w:rsidP="00C16612">
      <w:pPr>
        <w:spacing w:line="276" w:lineRule="auto"/>
        <w:jc w:val="both"/>
        <w:rPr>
          <w:rFonts w:ascii="Times New Roman" w:hAnsi="Times New Roman"/>
          <w:b/>
          <w:i/>
          <w:sz w:val="26"/>
          <w:szCs w:val="26"/>
        </w:rPr>
      </w:pPr>
      <w:r w:rsidRPr="00FA0BEB">
        <w:rPr>
          <w:rFonts w:ascii="Times New Roman" w:hAnsi="Times New Roman"/>
          <w:b/>
          <w:i/>
          <w:sz w:val="26"/>
          <w:szCs w:val="26"/>
        </w:rPr>
        <w:t>Giới thiệu khái quát</w:t>
      </w:r>
    </w:p>
    <w:p w:rsidR="00C16612" w:rsidRPr="00FA0BEB" w:rsidRDefault="00C16612" w:rsidP="00C16612">
      <w:pPr>
        <w:widowControl w:val="0"/>
        <w:spacing w:before="60" w:after="40" w:line="276" w:lineRule="auto"/>
        <w:ind w:firstLine="567"/>
        <w:jc w:val="both"/>
        <w:rPr>
          <w:rFonts w:ascii="Times New Roman" w:hAnsi="Times New Roman"/>
          <w:i/>
          <w:spacing w:val="4"/>
          <w:sz w:val="26"/>
          <w:szCs w:val="26"/>
        </w:rPr>
      </w:pPr>
      <w:r w:rsidRPr="00FA0BEB">
        <w:rPr>
          <w:rFonts w:ascii="Times New Roman" w:hAnsi="Times New Roman"/>
          <w:i/>
          <w:spacing w:val="4"/>
          <w:sz w:val="26"/>
          <w:szCs w:val="26"/>
        </w:rPr>
        <w:t xml:space="preserve">Chương này sẽ giới thiệu tổng quan về kinh tế đô thị nói </w:t>
      </w:r>
      <w:proofErr w:type="gramStart"/>
      <w:r w:rsidRPr="00FA0BEB">
        <w:rPr>
          <w:rFonts w:ascii="Times New Roman" w:hAnsi="Times New Roman"/>
          <w:i/>
          <w:spacing w:val="4"/>
          <w:sz w:val="26"/>
          <w:szCs w:val="26"/>
        </w:rPr>
        <w:t>chung</w:t>
      </w:r>
      <w:proofErr w:type="gramEnd"/>
      <w:r w:rsidRPr="00FA0BEB">
        <w:rPr>
          <w:rFonts w:ascii="Times New Roman" w:hAnsi="Times New Roman"/>
          <w:i/>
          <w:spacing w:val="4"/>
          <w:sz w:val="26"/>
          <w:szCs w:val="26"/>
        </w:rPr>
        <w:t xml:space="preserve"> và các vấn đề nảy sinh trong quá trình phát triển các đô thị. Chương này cũng đề cập đến những nội dung về quá trình hình thành và phát triển đô thị trên thế giới cũng như tại Việt Nam. Nội dung tiếp </w:t>
      </w:r>
      <w:proofErr w:type="gramStart"/>
      <w:r w:rsidRPr="00FA0BEB">
        <w:rPr>
          <w:rFonts w:ascii="Times New Roman" w:hAnsi="Times New Roman"/>
          <w:i/>
          <w:spacing w:val="4"/>
          <w:sz w:val="26"/>
          <w:szCs w:val="26"/>
        </w:rPr>
        <w:t>theo</w:t>
      </w:r>
      <w:proofErr w:type="gramEnd"/>
      <w:r w:rsidRPr="00FA0BEB">
        <w:rPr>
          <w:rFonts w:ascii="Times New Roman" w:hAnsi="Times New Roman"/>
          <w:i/>
          <w:spacing w:val="4"/>
          <w:sz w:val="26"/>
          <w:szCs w:val="26"/>
        </w:rPr>
        <w:t xml:space="preserve"> trình bày về đối tượng nghiên cứu, phương pháp nghiên cứu môn học Kinh tế đô thị cũng như giới thiệu về các nội dung chính của môn học này.</w:t>
      </w:r>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sz w:val="26"/>
          <w:szCs w:val="26"/>
        </w:rPr>
        <w:t>1.1</w:t>
      </w:r>
      <w:proofErr w:type="gramStart"/>
      <w:r w:rsidRPr="00FA0BEB">
        <w:rPr>
          <w:rFonts w:ascii="Times New Roman" w:hAnsi="Times New Roman"/>
          <w:sz w:val="26"/>
          <w:szCs w:val="26"/>
        </w:rPr>
        <w:t>.  Tổng</w:t>
      </w:r>
      <w:proofErr w:type="gramEnd"/>
      <w:r w:rsidRPr="00FA0BEB">
        <w:rPr>
          <w:rFonts w:ascii="Times New Roman" w:hAnsi="Times New Roman"/>
          <w:sz w:val="26"/>
          <w:szCs w:val="26"/>
        </w:rPr>
        <w:t xml:space="preserve"> quan về Đô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1.1.1. Một số khái niệm</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1.1.2. Đặc điểm đô thị</w:t>
      </w:r>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sz w:val="26"/>
          <w:szCs w:val="26"/>
        </w:rPr>
        <w:t>1.2</w:t>
      </w:r>
      <w:proofErr w:type="gramStart"/>
      <w:r w:rsidRPr="00FA0BEB">
        <w:rPr>
          <w:rFonts w:ascii="Times New Roman" w:hAnsi="Times New Roman"/>
          <w:sz w:val="26"/>
          <w:szCs w:val="26"/>
        </w:rPr>
        <w:t>.  Phân</w:t>
      </w:r>
      <w:proofErr w:type="gramEnd"/>
      <w:r w:rsidRPr="00FA0BEB">
        <w:rPr>
          <w:rFonts w:ascii="Times New Roman" w:hAnsi="Times New Roman"/>
          <w:sz w:val="26"/>
          <w:szCs w:val="26"/>
        </w:rPr>
        <w:t xml:space="preserve"> loại đô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 xml:space="preserve">1.2.1. Phân loại </w:t>
      </w:r>
      <w:proofErr w:type="gramStart"/>
      <w:r w:rsidRPr="00FA0BEB">
        <w:rPr>
          <w:rFonts w:ascii="Times New Roman" w:hAnsi="Times New Roman"/>
          <w:sz w:val="26"/>
          <w:szCs w:val="26"/>
        </w:rPr>
        <w:t>theo</w:t>
      </w:r>
      <w:proofErr w:type="gramEnd"/>
      <w:r w:rsidRPr="00FA0BEB">
        <w:rPr>
          <w:rFonts w:ascii="Times New Roman" w:hAnsi="Times New Roman"/>
          <w:sz w:val="26"/>
          <w:szCs w:val="26"/>
        </w:rPr>
        <w:t xml:space="preserve"> qui mô dân số</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 xml:space="preserve">1.2.2. Phân loại </w:t>
      </w:r>
      <w:proofErr w:type="gramStart"/>
      <w:r w:rsidRPr="00FA0BEB">
        <w:rPr>
          <w:rFonts w:ascii="Times New Roman" w:hAnsi="Times New Roman"/>
          <w:sz w:val="26"/>
          <w:szCs w:val="26"/>
        </w:rPr>
        <w:t>theo</w:t>
      </w:r>
      <w:proofErr w:type="gramEnd"/>
      <w:r w:rsidRPr="00FA0BEB">
        <w:rPr>
          <w:rFonts w:ascii="Times New Roman" w:hAnsi="Times New Roman"/>
          <w:sz w:val="26"/>
          <w:szCs w:val="26"/>
        </w:rPr>
        <w:t xml:space="preserve"> đơn vị hành chính</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 xml:space="preserve">1.2.3. Phân loại </w:t>
      </w:r>
      <w:proofErr w:type="gramStart"/>
      <w:r w:rsidRPr="00FA0BEB">
        <w:rPr>
          <w:rFonts w:ascii="Times New Roman" w:hAnsi="Times New Roman"/>
          <w:sz w:val="26"/>
          <w:szCs w:val="26"/>
        </w:rPr>
        <w:t>theo</w:t>
      </w:r>
      <w:proofErr w:type="gramEnd"/>
      <w:r w:rsidRPr="00FA0BEB">
        <w:rPr>
          <w:rFonts w:ascii="Times New Roman" w:hAnsi="Times New Roman"/>
          <w:sz w:val="26"/>
          <w:szCs w:val="26"/>
        </w:rPr>
        <w:t xml:space="preserve"> NĐ42/2009</w:t>
      </w:r>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sz w:val="26"/>
          <w:szCs w:val="26"/>
        </w:rPr>
        <w:lastRenderedPageBreak/>
        <w:t>1.3. Sự hình thành và phát triển đô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1.3.1. Sự hình thành đô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1.3.2. Sự hình thành và phát triển của đô thị ở Việt nam</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1.3.3. Mô hình hoá sự phát triển đô thị</w:t>
      </w:r>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sz w:val="26"/>
          <w:szCs w:val="26"/>
        </w:rPr>
        <w:t>1.4. Đối tượng, nội dung và phương pháp nghiên cứu môn học</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 xml:space="preserve">1.4.1. Đối tượng nghiên cứu của kinh </w:t>
      </w:r>
      <w:proofErr w:type="gramStart"/>
      <w:r w:rsidRPr="00FA0BEB">
        <w:rPr>
          <w:rFonts w:ascii="Times New Roman" w:hAnsi="Times New Roman"/>
          <w:sz w:val="26"/>
          <w:szCs w:val="26"/>
        </w:rPr>
        <w:t>tế  đô</w:t>
      </w:r>
      <w:proofErr w:type="gramEnd"/>
      <w:r w:rsidRPr="00FA0BEB">
        <w:rPr>
          <w:rFonts w:ascii="Times New Roman" w:hAnsi="Times New Roman"/>
          <w:sz w:val="26"/>
          <w:szCs w:val="26"/>
        </w:rPr>
        <w:t xml:space="preserve">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1.4.2. Nội dung của môn học kinh tế đô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1.4.3. Phương pháp nghiên cứu và đối tượng phục vụ</w:t>
      </w:r>
    </w:p>
    <w:p w:rsidR="00C16612" w:rsidRPr="00FA0BEB" w:rsidRDefault="00C16612" w:rsidP="00C16612">
      <w:pPr>
        <w:spacing w:line="276" w:lineRule="auto"/>
        <w:rPr>
          <w:rFonts w:ascii="Times New Roman" w:hAnsi="Times New Roman"/>
          <w:b/>
          <w:sz w:val="26"/>
          <w:szCs w:val="26"/>
          <w:lang w:val="fr-FR"/>
        </w:rPr>
      </w:pPr>
      <w:r w:rsidRPr="00FA0BEB">
        <w:rPr>
          <w:rFonts w:ascii="Times New Roman" w:hAnsi="Times New Roman"/>
          <w:b/>
          <w:sz w:val="26"/>
          <w:szCs w:val="26"/>
          <w:lang w:val="fr-FR"/>
        </w:rPr>
        <w:t>Tài liệu tham khảo của chương :</w:t>
      </w:r>
    </w:p>
    <w:p w:rsidR="00C16612" w:rsidRPr="00FA0BEB" w:rsidRDefault="00C16612" w:rsidP="00C16612">
      <w:pPr>
        <w:numPr>
          <w:ilvl w:val="0"/>
          <w:numId w:val="2"/>
        </w:numPr>
        <w:spacing w:line="276" w:lineRule="auto"/>
        <w:rPr>
          <w:rFonts w:ascii="Times New Roman" w:hAnsi="Times New Roman"/>
          <w:sz w:val="26"/>
          <w:szCs w:val="26"/>
          <w:lang w:val="fr-FR"/>
        </w:rPr>
      </w:pPr>
      <w:r w:rsidRPr="00FA0BEB">
        <w:rPr>
          <w:rFonts w:ascii="Times New Roman" w:hAnsi="Times New Roman"/>
          <w:bCs/>
          <w:sz w:val="26"/>
          <w:szCs w:val="26"/>
          <w:lang w:val="fr-FR"/>
        </w:rPr>
        <w:t xml:space="preserve"> </w:t>
      </w:r>
      <w:r w:rsidRPr="00FA0BEB">
        <w:rPr>
          <w:rFonts w:ascii="Times New Roman" w:hAnsi="Times New Roman"/>
          <w:sz w:val="26"/>
          <w:szCs w:val="26"/>
          <w:lang w:val="fr-FR"/>
        </w:rPr>
        <w:t>Nguyễn Đình Hương và  Nguyễn Hữu Đoàn, 2002, Giáo trình Kinh tế đô thị, NXB Giáo dục</w:t>
      </w:r>
    </w:p>
    <w:p w:rsidR="00C16612" w:rsidRPr="00FA0BEB" w:rsidRDefault="00C16612" w:rsidP="00C16612">
      <w:pPr>
        <w:numPr>
          <w:ilvl w:val="0"/>
          <w:numId w:val="2"/>
        </w:numPr>
        <w:spacing w:line="312" w:lineRule="auto"/>
        <w:jc w:val="both"/>
        <w:rPr>
          <w:rFonts w:ascii="Times New Roman" w:hAnsi="Times New Roman"/>
          <w:sz w:val="26"/>
          <w:szCs w:val="26"/>
          <w:lang w:val="it-IT"/>
        </w:rPr>
      </w:pPr>
      <w:r w:rsidRPr="00FA0BEB">
        <w:rPr>
          <w:rFonts w:ascii="Times New Roman" w:hAnsi="Times New Roman"/>
          <w:sz w:val="26"/>
          <w:szCs w:val="26"/>
          <w:lang w:val="it-IT"/>
        </w:rPr>
        <w:t>Quyết định số 445/QĐ-TTg ngày 7/4/2009 của Thủ tướng Chính phủ phê duyệt Điều chỉnh định hướng quy hoạch tổng thể phát triển hệ thống đô thị Việt Nam đến năm 2025, tầm nhìn đến năm 2050.</w:t>
      </w:r>
    </w:p>
    <w:p w:rsidR="00C16612" w:rsidRPr="00FA0BEB" w:rsidRDefault="00C16612" w:rsidP="00C16612">
      <w:pPr>
        <w:numPr>
          <w:ilvl w:val="0"/>
          <w:numId w:val="2"/>
        </w:numPr>
        <w:spacing w:line="312" w:lineRule="auto"/>
        <w:jc w:val="both"/>
        <w:rPr>
          <w:rFonts w:ascii="Times New Roman" w:hAnsi="Times New Roman"/>
          <w:sz w:val="26"/>
          <w:szCs w:val="26"/>
          <w:lang w:val="it-IT"/>
        </w:rPr>
      </w:pPr>
      <w:r w:rsidRPr="00FA0BEB">
        <w:rPr>
          <w:rFonts w:ascii="Times New Roman" w:hAnsi="Times New Roman"/>
          <w:sz w:val="26"/>
          <w:szCs w:val="26"/>
          <w:lang w:val="it-IT"/>
        </w:rPr>
        <w:t>Nghị định số 42/2009/NĐ- CP ngày 7/5/2009 của Chính phủ về phân loại đô thị</w:t>
      </w:r>
    </w:p>
    <w:p w:rsidR="00C16612" w:rsidRPr="00FA0BEB" w:rsidRDefault="00C16612" w:rsidP="00C16612">
      <w:pPr>
        <w:spacing w:line="276" w:lineRule="auto"/>
        <w:jc w:val="center"/>
        <w:rPr>
          <w:rFonts w:ascii="Times New Roman" w:hAnsi="Times New Roman"/>
          <w:b/>
          <w:sz w:val="26"/>
          <w:szCs w:val="26"/>
          <w:lang w:val="fr-FR"/>
        </w:rPr>
      </w:pPr>
      <w:r w:rsidRPr="00FA0BEB">
        <w:rPr>
          <w:rFonts w:ascii="Times New Roman" w:hAnsi="Times New Roman"/>
          <w:b/>
          <w:sz w:val="26"/>
          <w:szCs w:val="26"/>
          <w:lang w:val="fr-FR"/>
        </w:rPr>
        <w:t>CHƯƠNG II- TĂNG TRƯỞNG KINH TẾ ĐÔ THỊ</w:t>
      </w:r>
    </w:p>
    <w:p w:rsidR="00C16612" w:rsidRPr="00FA0BEB" w:rsidRDefault="00C16612" w:rsidP="00C16612">
      <w:pPr>
        <w:spacing w:line="276" w:lineRule="auto"/>
        <w:jc w:val="both"/>
        <w:rPr>
          <w:rFonts w:ascii="Times New Roman" w:hAnsi="Times New Roman"/>
          <w:b/>
          <w:i/>
          <w:sz w:val="26"/>
          <w:szCs w:val="26"/>
          <w:lang w:val="fr-FR"/>
        </w:rPr>
      </w:pPr>
      <w:r w:rsidRPr="00FA0BEB">
        <w:rPr>
          <w:rFonts w:ascii="Times New Roman" w:hAnsi="Times New Roman"/>
          <w:b/>
          <w:i/>
          <w:sz w:val="26"/>
          <w:szCs w:val="26"/>
          <w:lang w:val="fr-FR"/>
        </w:rPr>
        <w:t>Giới thiệu khái quát</w:t>
      </w:r>
    </w:p>
    <w:p w:rsidR="00C16612" w:rsidRPr="00FA0BEB" w:rsidRDefault="00C16612" w:rsidP="00C16612">
      <w:pPr>
        <w:spacing w:line="276" w:lineRule="auto"/>
        <w:jc w:val="both"/>
        <w:rPr>
          <w:rFonts w:ascii="Times New Roman" w:hAnsi="Times New Roman"/>
          <w:sz w:val="26"/>
          <w:szCs w:val="26"/>
        </w:rPr>
      </w:pPr>
      <w:proofErr w:type="gramStart"/>
      <w:r w:rsidRPr="00FA0BEB">
        <w:rPr>
          <w:rFonts w:ascii="Times New Roman" w:hAnsi="Times New Roman"/>
          <w:i/>
          <w:sz w:val="26"/>
          <w:szCs w:val="26"/>
        </w:rPr>
        <w:t>Chương 2 sẽ tập trung giới thiệu cho người học về vấn đề tăng trưởng kinh tế đô thị, các nhân tố ảnh hưởng đến tăng trưởng kinh tế đô thị.</w:t>
      </w:r>
      <w:proofErr w:type="gramEnd"/>
      <w:r w:rsidRPr="00FA0BEB">
        <w:rPr>
          <w:rFonts w:ascii="Times New Roman" w:hAnsi="Times New Roman"/>
          <w:i/>
          <w:sz w:val="26"/>
          <w:szCs w:val="26"/>
        </w:rPr>
        <w:t xml:space="preserve"> </w:t>
      </w:r>
      <w:proofErr w:type="gramStart"/>
      <w:r w:rsidRPr="00FA0BEB">
        <w:rPr>
          <w:rFonts w:ascii="Times New Roman" w:hAnsi="Times New Roman"/>
          <w:i/>
          <w:sz w:val="26"/>
          <w:szCs w:val="26"/>
        </w:rPr>
        <w:t>Sau đó, đi sâu phân tích các mô hình tăng trưởng kinh tế đô thị.</w:t>
      </w:r>
      <w:proofErr w:type="gramEnd"/>
      <w:r w:rsidRPr="00FA0BEB">
        <w:rPr>
          <w:rFonts w:ascii="Times New Roman" w:hAnsi="Times New Roman"/>
          <w:i/>
          <w:sz w:val="26"/>
          <w:szCs w:val="26"/>
        </w:rPr>
        <w:t xml:space="preserve"> Cuối cùng sẽ thảo luận về lợi ích và các vấn đề nảy sinh của quá trình tăng trưởng kinh tế đô thị</w:t>
      </w:r>
      <w:r w:rsidRPr="00FA0BEB">
        <w:rPr>
          <w:rFonts w:ascii="Times New Roman" w:hAnsi="Times New Roman"/>
          <w:sz w:val="26"/>
          <w:szCs w:val="26"/>
        </w:rPr>
        <w:t>.</w:t>
      </w:r>
    </w:p>
    <w:p w:rsidR="00C16612" w:rsidRPr="00FA0BEB" w:rsidRDefault="00C16612" w:rsidP="00C16612">
      <w:pPr>
        <w:spacing w:line="276" w:lineRule="auto"/>
        <w:rPr>
          <w:rFonts w:ascii="Times New Roman" w:hAnsi="Times New Roman"/>
          <w:sz w:val="26"/>
          <w:szCs w:val="26"/>
        </w:rPr>
      </w:pPr>
      <w:proofErr w:type="gramStart"/>
      <w:r w:rsidRPr="00FA0BEB">
        <w:rPr>
          <w:rFonts w:ascii="Times New Roman" w:hAnsi="Times New Roman"/>
          <w:sz w:val="26"/>
          <w:szCs w:val="26"/>
        </w:rPr>
        <w:t>2.1 .</w:t>
      </w:r>
      <w:proofErr w:type="gramEnd"/>
      <w:r w:rsidRPr="00FA0BEB">
        <w:rPr>
          <w:rFonts w:ascii="Times New Roman" w:hAnsi="Times New Roman"/>
          <w:sz w:val="26"/>
          <w:szCs w:val="26"/>
        </w:rPr>
        <w:t xml:space="preserve"> Tăng trưởng kinh tế đô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2.1.1</w:t>
      </w:r>
      <w:proofErr w:type="gramStart"/>
      <w:r w:rsidRPr="00FA0BEB">
        <w:rPr>
          <w:rFonts w:ascii="Times New Roman" w:hAnsi="Times New Roman"/>
          <w:sz w:val="26"/>
          <w:szCs w:val="26"/>
        </w:rPr>
        <w:t>.Khái</w:t>
      </w:r>
      <w:proofErr w:type="gramEnd"/>
      <w:r w:rsidRPr="00FA0BEB">
        <w:rPr>
          <w:rFonts w:ascii="Times New Roman" w:hAnsi="Times New Roman"/>
          <w:sz w:val="26"/>
          <w:szCs w:val="26"/>
        </w:rPr>
        <w:t xml:space="preserve"> niệm </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2.1.2. Những nhân tố làm tăng trưởng kinh tế đô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2.1.3. Ảnh hưởng của các chính sách công đến tăng trưởng kinh tế đô thị</w:t>
      </w:r>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sz w:val="26"/>
          <w:szCs w:val="26"/>
        </w:rPr>
        <w:t>2.2</w:t>
      </w:r>
      <w:proofErr w:type="gramStart"/>
      <w:r w:rsidRPr="00FA0BEB">
        <w:rPr>
          <w:rFonts w:ascii="Times New Roman" w:hAnsi="Times New Roman"/>
          <w:sz w:val="26"/>
          <w:szCs w:val="26"/>
        </w:rPr>
        <w:t>.  Ứng</w:t>
      </w:r>
      <w:proofErr w:type="gramEnd"/>
      <w:r w:rsidRPr="00FA0BEB">
        <w:rPr>
          <w:rFonts w:ascii="Times New Roman" w:hAnsi="Times New Roman"/>
          <w:sz w:val="26"/>
          <w:szCs w:val="26"/>
        </w:rPr>
        <w:t xml:space="preserve"> dụng các mô hình tăng trưởng kinh tế đô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 xml:space="preserve">2.2.1. Mô hình phân tích cơ sở kinh tế </w:t>
      </w:r>
    </w:p>
    <w:p w:rsidR="00C16612" w:rsidRPr="00FA0BEB" w:rsidRDefault="00C16612" w:rsidP="00C16612">
      <w:pPr>
        <w:widowControl w:val="0"/>
        <w:spacing w:before="60" w:after="40" w:line="276" w:lineRule="auto"/>
        <w:ind w:firstLine="720"/>
        <w:jc w:val="both"/>
        <w:outlineLvl w:val="2"/>
        <w:rPr>
          <w:rFonts w:ascii="Times New Roman" w:hAnsi="Times New Roman"/>
          <w:sz w:val="26"/>
          <w:szCs w:val="26"/>
          <w:lang w:val="de-DE"/>
        </w:rPr>
      </w:pPr>
      <w:bookmarkStart w:id="1" w:name="_Toc416161956"/>
      <w:bookmarkStart w:id="2" w:name="_Toc396400438"/>
      <w:bookmarkStart w:id="3" w:name="_Toc396399331"/>
      <w:bookmarkStart w:id="4" w:name="_Toc396381031"/>
      <w:r w:rsidRPr="00FA0BEB">
        <w:rPr>
          <w:rFonts w:ascii="Times New Roman" w:hAnsi="Times New Roman"/>
          <w:sz w:val="26"/>
          <w:szCs w:val="26"/>
          <w:lang w:val="de-DE"/>
        </w:rPr>
        <w:t>2.2.2. Mô hình tăng trưởng tân cổ điển</w:t>
      </w:r>
      <w:bookmarkEnd w:id="1"/>
      <w:bookmarkEnd w:id="2"/>
      <w:bookmarkEnd w:id="3"/>
      <w:bookmarkEnd w:id="4"/>
    </w:p>
    <w:p w:rsidR="00C16612" w:rsidRPr="00FA0BEB" w:rsidRDefault="00C16612" w:rsidP="00C16612">
      <w:pPr>
        <w:widowControl w:val="0"/>
        <w:spacing w:before="60" w:after="40" w:line="276" w:lineRule="auto"/>
        <w:ind w:firstLine="720"/>
        <w:jc w:val="both"/>
        <w:outlineLvl w:val="2"/>
        <w:rPr>
          <w:rFonts w:ascii="Times New Roman" w:hAnsi="Times New Roman"/>
          <w:sz w:val="26"/>
          <w:szCs w:val="26"/>
          <w:lang w:val="pt-BR"/>
        </w:rPr>
      </w:pPr>
      <w:bookmarkStart w:id="5" w:name="_Toc416161957"/>
      <w:bookmarkStart w:id="6" w:name="_Toc396400439"/>
      <w:bookmarkStart w:id="7" w:name="_Toc396399332"/>
      <w:bookmarkStart w:id="8" w:name="_Toc396381032"/>
      <w:r w:rsidRPr="00FA0BEB">
        <w:rPr>
          <w:rFonts w:ascii="Times New Roman" w:hAnsi="Times New Roman"/>
          <w:sz w:val="26"/>
          <w:szCs w:val="26"/>
          <w:lang w:val="pt-BR"/>
        </w:rPr>
        <w:t xml:space="preserve">2.2.3.  Mô hình đầu vào – đầu ra </w:t>
      </w:r>
      <w:bookmarkEnd w:id="5"/>
      <w:bookmarkEnd w:id="6"/>
      <w:bookmarkEnd w:id="7"/>
      <w:bookmarkEnd w:id="8"/>
    </w:p>
    <w:p w:rsidR="00C16612" w:rsidRPr="00FA0BEB" w:rsidRDefault="00C16612" w:rsidP="00C16612">
      <w:pPr>
        <w:widowControl w:val="0"/>
        <w:spacing w:before="60" w:after="40" w:line="264" w:lineRule="auto"/>
        <w:ind w:firstLine="720"/>
        <w:jc w:val="both"/>
        <w:outlineLvl w:val="2"/>
        <w:rPr>
          <w:rFonts w:ascii="Times New Roman" w:hAnsi="Times New Roman"/>
          <w:sz w:val="26"/>
          <w:szCs w:val="26"/>
          <w:lang w:val="pt-BR"/>
        </w:rPr>
      </w:pPr>
      <w:bookmarkStart w:id="9" w:name="_Toc416161958"/>
      <w:bookmarkStart w:id="10" w:name="_Toc396400440"/>
      <w:bookmarkStart w:id="11" w:name="_Toc396399333"/>
      <w:bookmarkStart w:id="12" w:name="_Toc396381033"/>
      <w:r w:rsidRPr="00FA0BEB">
        <w:rPr>
          <w:rFonts w:ascii="Times New Roman" w:hAnsi="Times New Roman"/>
          <w:sz w:val="26"/>
          <w:szCs w:val="26"/>
          <w:lang w:val="pt-BR"/>
        </w:rPr>
        <w:t xml:space="preserve">2.2.4.  Mô hình tính kinh tế nhờ kết khối </w:t>
      </w:r>
      <w:bookmarkEnd w:id="9"/>
      <w:bookmarkEnd w:id="10"/>
      <w:bookmarkEnd w:id="11"/>
      <w:bookmarkEnd w:id="12"/>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sz w:val="26"/>
          <w:szCs w:val="26"/>
        </w:rPr>
        <w:t xml:space="preserve">2.3. Lợi ích và các vấn </w:t>
      </w:r>
      <w:proofErr w:type="gramStart"/>
      <w:r w:rsidRPr="00FA0BEB">
        <w:rPr>
          <w:rFonts w:ascii="Times New Roman" w:hAnsi="Times New Roman"/>
          <w:sz w:val="26"/>
          <w:szCs w:val="26"/>
        </w:rPr>
        <w:t>đề  của</w:t>
      </w:r>
      <w:proofErr w:type="gramEnd"/>
      <w:r w:rsidRPr="00FA0BEB">
        <w:rPr>
          <w:rFonts w:ascii="Times New Roman" w:hAnsi="Times New Roman"/>
          <w:sz w:val="26"/>
          <w:szCs w:val="26"/>
        </w:rPr>
        <w:t xml:space="preserve">  tăng trưởng kinh tế đô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2.3.1. Lợi ích</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2.3.2. Các vấn đề nảy sinh</w:t>
      </w:r>
    </w:p>
    <w:p w:rsidR="00C16612" w:rsidRDefault="00C16612" w:rsidP="00C16612">
      <w:pPr>
        <w:spacing w:line="276" w:lineRule="auto"/>
        <w:rPr>
          <w:rFonts w:ascii="Times New Roman" w:hAnsi="Times New Roman"/>
          <w:b/>
          <w:sz w:val="26"/>
          <w:szCs w:val="26"/>
          <w:lang w:val="fr-FR"/>
        </w:rPr>
      </w:pPr>
    </w:p>
    <w:p w:rsidR="00C16612" w:rsidRPr="00FA0BEB" w:rsidRDefault="00C16612" w:rsidP="00C16612">
      <w:pPr>
        <w:spacing w:line="276" w:lineRule="auto"/>
        <w:rPr>
          <w:rFonts w:ascii="Times New Roman" w:hAnsi="Times New Roman"/>
          <w:b/>
          <w:sz w:val="26"/>
          <w:szCs w:val="26"/>
          <w:lang w:val="fr-FR"/>
        </w:rPr>
      </w:pPr>
      <w:r>
        <w:rPr>
          <w:rFonts w:ascii="Times New Roman" w:hAnsi="Times New Roman"/>
          <w:b/>
          <w:sz w:val="26"/>
          <w:szCs w:val="26"/>
          <w:lang w:val="fr-FR"/>
        </w:rPr>
        <w:br w:type="page"/>
      </w:r>
      <w:r w:rsidRPr="00FA0BEB">
        <w:rPr>
          <w:rFonts w:ascii="Times New Roman" w:hAnsi="Times New Roman"/>
          <w:b/>
          <w:sz w:val="26"/>
          <w:szCs w:val="26"/>
          <w:lang w:val="fr-FR"/>
        </w:rPr>
        <w:lastRenderedPageBreak/>
        <w:t>Tài liệu tham khảo của chương :</w:t>
      </w:r>
    </w:p>
    <w:p w:rsidR="00C16612" w:rsidRPr="00FA0BEB" w:rsidRDefault="00C16612" w:rsidP="00C16612">
      <w:pPr>
        <w:numPr>
          <w:ilvl w:val="0"/>
          <w:numId w:val="3"/>
        </w:numPr>
        <w:spacing w:line="276" w:lineRule="auto"/>
        <w:rPr>
          <w:rFonts w:ascii="Times New Roman" w:hAnsi="Times New Roman"/>
          <w:sz w:val="26"/>
          <w:szCs w:val="26"/>
          <w:lang w:val="fr-FR"/>
        </w:rPr>
      </w:pPr>
      <w:r w:rsidRPr="00FA0BEB">
        <w:rPr>
          <w:rFonts w:ascii="Times New Roman" w:hAnsi="Times New Roman"/>
          <w:bCs/>
          <w:sz w:val="26"/>
          <w:szCs w:val="26"/>
          <w:lang w:val="fr-FR"/>
        </w:rPr>
        <w:t xml:space="preserve"> </w:t>
      </w:r>
      <w:r w:rsidRPr="00FA0BEB">
        <w:rPr>
          <w:rFonts w:ascii="Times New Roman" w:hAnsi="Times New Roman"/>
          <w:sz w:val="26"/>
          <w:szCs w:val="26"/>
          <w:lang w:val="fr-FR"/>
        </w:rPr>
        <w:t>Nguyễn Đình Hương và  Nguyễn Hữu Đoàn, 2002, Giáo trình Kinh tế đô thị, NXB Giáo dục</w:t>
      </w:r>
    </w:p>
    <w:p w:rsidR="00C16612" w:rsidRPr="00FA0BEB" w:rsidRDefault="00C16612" w:rsidP="00C16612">
      <w:pPr>
        <w:numPr>
          <w:ilvl w:val="0"/>
          <w:numId w:val="3"/>
        </w:numPr>
        <w:spacing w:line="276" w:lineRule="auto"/>
        <w:rPr>
          <w:rFonts w:ascii="Times New Roman" w:hAnsi="Times New Roman"/>
          <w:sz w:val="26"/>
          <w:szCs w:val="26"/>
          <w:lang w:val="fr-FR"/>
        </w:rPr>
      </w:pPr>
      <w:r w:rsidRPr="00FA0BEB">
        <w:rPr>
          <w:rFonts w:ascii="Times New Roman" w:hAnsi="Times New Roman"/>
          <w:sz w:val="26"/>
          <w:szCs w:val="26"/>
          <w:lang w:val="fr-FR"/>
        </w:rPr>
        <w:t>Ngô Thăng Lợi (2013), Giáo trình Kinh tế Phát triển, NXB Đại học Kinh tế Quốc Dân (Chương 2</w:t>
      </w:r>
      <w:proofErr w:type="gramStart"/>
      <w:r w:rsidRPr="00FA0BEB">
        <w:rPr>
          <w:rFonts w:ascii="Times New Roman" w:hAnsi="Times New Roman"/>
          <w:sz w:val="26"/>
          <w:szCs w:val="26"/>
          <w:lang w:val="fr-FR"/>
        </w:rPr>
        <w:t>,3,4</w:t>
      </w:r>
      <w:proofErr w:type="gramEnd"/>
      <w:r w:rsidRPr="00FA0BEB">
        <w:rPr>
          <w:rFonts w:ascii="Times New Roman" w:hAnsi="Times New Roman"/>
          <w:sz w:val="26"/>
          <w:szCs w:val="26"/>
          <w:lang w:val="fr-FR"/>
        </w:rPr>
        <w:t>)</w:t>
      </w:r>
    </w:p>
    <w:p w:rsidR="00C16612" w:rsidRPr="00FA0BEB" w:rsidRDefault="00C16612" w:rsidP="00C16612">
      <w:pPr>
        <w:numPr>
          <w:ilvl w:val="0"/>
          <w:numId w:val="3"/>
        </w:numPr>
        <w:spacing w:line="276" w:lineRule="auto"/>
        <w:rPr>
          <w:rFonts w:ascii="Times New Roman" w:hAnsi="Times New Roman"/>
          <w:sz w:val="26"/>
          <w:szCs w:val="26"/>
          <w:lang w:val="fr-FR"/>
        </w:rPr>
      </w:pPr>
      <w:r w:rsidRPr="00FA0BEB">
        <w:rPr>
          <w:rFonts w:ascii="Times New Roman" w:hAnsi="Times New Roman"/>
          <w:sz w:val="26"/>
          <w:szCs w:val="26"/>
          <w:lang w:val="fr-FR"/>
        </w:rPr>
        <w:t>Ngân hàng thế giới (2010),  Đô thị hóa và tăng trưởng</w:t>
      </w:r>
    </w:p>
    <w:p w:rsidR="00C16612" w:rsidRPr="00FA0BEB" w:rsidRDefault="00C16612" w:rsidP="00C16612">
      <w:pPr>
        <w:numPr>
          <w:ilvl w:val="0"/>
          <w:numId w:val="3"/>
        </w:numPr>
        <w:spacing w:line="276" w:lineRule="auto"/>
        <w:rPr>
          <w:rFonts w:ascii="Times New Roman" w:hAnsi="Times New Roman"/>
          <w:bCs/>
          <w:sz w:val="26"/>
          <w:szCs w:val="26"/>
        </w:rPr>
      </w:pPr>
      <w:r w:rsidRPr="00FA0BEB">
        <w:rPr>
          <w:rFonts w:ascii="Times New Roman" w:hAnsi="Times New Roman"/>
          <w:sz w:val="26"/>
          <w:szCs w:val="26"/>
        </w:rPr>
        <w:t>Arthur O’Sullivan(</w:t>
      </w:r>
      <w:r w:rsidRPr="00FA0BEB">
        <w:rPr>
          <w:rFonts w:ascii="Times New Roman" w:hAnsi="Times New Roman"/>
          <w:bCs/>
          <w:sz w:val="26"/>
          <w:szCs w:val="26"/>
        </w:rPr>
        <w:t xml:space="preserve"> 2008), Urban economics, NXB </w:t>
      </w:r>
      <w:r w:rsidRPr="00FA0BEB">
        <w:rPr>
          <w:rFonts w:ascii="Times New Roman" w:hAnsi="Times New Roman"/>
          <w:sz w:val="26"/>
          <w:szCs w:val="26"/>
        </w:rPr>
        <w:t>McGraw-Hill/Irwin</w:t>
      </w:r>
    </w:p>
    <w:p w:rsidR="00C16612" w:rsidRPr="00FA0BEB" w:rsidRDefault="00C16612" w:rsidP="00C16612">
      <w:pPr>
        <w:numPr>
          <w:ilvl w:val="0"/>
          <w:numId w:val="3"/>
        </w:numPr>
        <w:spacing w:line="276" w:lineRule="auto"/>
        <w:rPr>
          <w:rFonts w:ascii="Times New Roman" w:hAnsi="Times New Roman"/>
          <w:bCs/>
          <w:sz w:val="26"/>
          <w:szCs w:val="26"/>
        </w:rPr>
      </w:pPr>
      <w:r w:rsidRPr="00FA0BEB">
        <w:rPr>
          <w:rFonts w:ascii="Times New Roman" w:hAnsi="Times New Roman"/>
          <w:bCs/>
          <w:sz w:val="26"/>
          <w:szCs w:val="26"/>
        </w:rPr>
        <w:t xml:space="preserve">John F. McDonald (1997),  Fundamentals of Urban economics, NXB </w:t>
      </w:r>
      <w:r w:rsidRPr="00FA0BEB">
        <w:rPr>
          <w:rFonts w:ascii="Times New Roman" w:hAnsi="Times New Roman"/>
          <w:sz w:val="26"/>
          <w:szCs w:val="26"/>
        </w:rPr>
        <w:t>Prentice Hall</w:t>
      </w:r>
    </w:p>
    <w:p w:rsidR="00C16612" w:rsidRPr="00FA0BEB" w:rsidRDefault="00C16612" w:rsidP="00C16612">
      <w:pPr>
        <w:spacing w:line="276" w:lineRule="auto"/>
        <w:rPr>
          <w:rFonts w:ascii="Times New Roman" w:hAnsi="Times New Roman"/>
          <w:sz w:val="26"/>
          <w:szCs w:val="26"/>
          <w:lang w:val="fr-FR"/>
        </w:rPr>
      </w:pPr>
    </w:p>
    <w:p w:rsidR="00C16612" w:rsidRPr="00FA0BEB" w:rsidRDefault="00C16612" w:rsidP="00C16612">
      <w:pPr>
        <w:spacing w:line="276" w:lineRule="auto"/>
        <w:jc w:val="center"/>
        <w:rPr>
          <w:rFonts w:ascii="Times New Roman" w:hAnsi="Times New Roman"/>
          <w:b/>
          <w:sz w:val="26"/>
          <w:szCs w:val="26"/>
          <w:lang w:val="fr-FR"/>
        </w:rPr>
      </w:pPr>
      <w:r w:rsidRPr="00FA0BEB">
        <w:rPr>
          <w:rFonts w:ascii="Times New Roman" w:hAnsi="Times New Roman"/>
          <w:b/>
          <w:sz w:val="26"/>
          <w:szCs w:val="26"/>
          <w:lang w:val="fr-FR"/>
        </w:rPr>
        <w:t>CHƯƠNG III- ĐẤT ĐAI VÀ NHÀ Ở ĐÔ THỊ</w:t>
      </w:r>
    </w:p>
    <w:p w:rsidR="00C16612" w:rsidRPr="00FA0BEB" w:rsidRDefault="00C16612" w:rsidP="00C16612">
      <w:pPr>
        <w:spacing w:line="276" w:lineRule="auto"/>
        <w:rPr>
          <w:rFonts w:ascii="Times New Roman" w:hAnsi="Times New Roman"/>
          <w:b/>
          <w:i/>
          <w:sz w:val="26"/>
          <w:szCs w:val="26"/>
          <w:lang w:val="fr-FR"/>
        </w:rPr>
      </w:pPr>
      <w:r w:rsidRPr="00FA0BEB">
        <w:rPr>
          <w:rFonts w:ascii="Times New Roman" w:hAnsi="Times New Roman"/>
          <w:b/>
          <w:i/>
          <w:sz w:val="26"/>
          <w:szCs w:val="26"/>
          <w:lang w:val="fr-FR"/>
        </w:rPr>
        <w:t>Giới thiệu khái quát</w:t>
      </w:r>
    </w:p>
    <w:p w:rsidR="00C16612" w:rsidRPr="00FA0BEB" w:rsidRDefault="00C16612" w:rsidP="00C16612">
      <w:pPr>
        <w:spacing w:line="276" w:lineRule="auto"/>
        <w:jc w:val="both"/>
        <w:rPr>
          <w:rFonts w:ascii="Times New Roman" w:hAnsi="Times New Roman"/>
          <w:i/>
          <w:sz w:val="26"/>
          <w:szCs w:val="26"/>
          <w:lang w:val="fr-FR"/>
        </w:rPr>
      </w:pPr>
      <w:r w:rsidRPr="00FA0BEB">
        <w:rPr>
          <w:rFonts w:ascii="Times New Roman" w:hAnsi="Times New Roman"/>
          <w:i/>
          <w:sz w:val="26"/>
          <w:szCs w:val="26"/>
          <w:lang w:val="fr-FR"/>
        </w:rPr>
        <w:t>Chương này đề cập đến hai vấn đề chính đó là đất đai và nhà ở đô thị. Đối với vấn đề đất và sử dụng đất đô thị, chương III nêu ra các quan hệ kinh tế trong sử dụng đất đai đô thị và chính quyền đô thị kiểm soát việc sử dụng đất đô thị bằng các công cụ kinh tế. Đối với vấn đề nhà ở, chương III giới thiệu về các nhân tố tác động đến cung, cầu trên thị trường nhà ở, các lý thuyết về sự lựa chọn vị trí nhà ở của dân cư, cũng như các công cụ của chính quyền để kiểm soát thị trường nhà ở đô thị.</w:t>
      </w:r>
    </w:p>
    <w:p w:rsidR="00C16612" w:rsidRPr="00FA0BEB" w:rsidRDefault="00C16612" w:rsidP="00C16612">
      <w:pPr>
        <w:spacing w:line="276" w:lineRule="auto"/>
        <w:rPr>
          <w:rFonts w:ascii="Times New Roman" w:hAnsi="Times New Roman"/>
          <w:sz w:val="26"/>
          <w:szCs w:val="26"/>
          <w:lang w:val="fr-FR"/>
        </w:rPr>
      </w:pPr>
      <w:r w:rsidRPr="00FA0BEB">
        <w:rPr>
          <w:rFonts w:ascii="Times New Roman" w:hAnsi="Times New Roman"/>
          <w:sz w:val="26"/>
          <w:szCs w:val="26"/>
          <w:lang w:val="fr-FR"/>
        </w:rPr>
        <w:t>3.1. Đất đai và sử dụng đất đai đô thị</w:t>
      </w:r>
    </w:p>
    <w:p w:rsidR="00C16612" w:rsidRPr="00FA0BEB" w:rsidRDefault="00C16612" w:rsidP="00C16612">
      <w:pPr>
        <w:spacing w:line="276" w:lineRule="auto"/>
        <w:rPr>
          <w:rFonts w:ascii="Times New Roman" w:hAnsi="Times New Roman"/>
          <w:sz w:val="26"/>
          <w:szCs w:val="26"/>
          <w:lang w:val="fr-FR"/>
        </w:rPr>
      </w:pPr>
      <w:r w:rsidRPr="00FA0BEB">
        <w:rPr>
          <w:rFonts w:ascii="Times New Roman" w:hAnsi="Times New Roman"/>
          <w:sz w:val="26"/>
          <w:szCs w:val="26"/>
          <w:lang w:val="fr-FR"/>
        </w:rPr>
        <w:t>3.1.1. Khái niệm và đặc điểm đất đai đô thị</w:t>
      </w:r>
    </w:p>
    <w:p w:rsidR="00C16612" w:rsidRPr="00FA0BEB" w:rsidRDefault="00C16612" w:rsidP="00C16612">
      <w:pPr>
        <w:spacing w:line="276" w:lineRule="auto"/>
        <w:rPr>
          <w:rFonts w:ascii="Times New Roman" w:hAnsi="Times New Roman"/>
          <w:sz w:val="26"/>
          <w:szCs w:val="26"/>
          <w:lang w:val="fr-FR"/>
        </w:rPr>
      </w:pPr>
      <w:r w:rsidRPr="00FA0BEB">
        <w:rPr>
          <w:rFonts w:ascii="Times New Roman" w:hAnsi="Times New Roman"/>
          <w:sz w:val="26"/>
          <w:szCs w:val="26"/>
          <w:lang w:val="fr-FR"/>
        </w:rPr>
        <w:t>3.1.2. Các quan hệ kinh tế trong sử dụng đất đai đô thị</w:t>
      </w:r>
    </w:p>
    <w:p w:rsidR="00C16612" w:rsidRPr="00FA0BEB" w:rsidRDefault="00C16612" w:rsidP="00C16612">
      <w:pPr>
        <w:spacing w:line="276" w:lineRule="auto"/>
        <w:rPr>
          <w:rFonts w:ascii="Times New Roman" w:hAnsi="Times New Roman"/>
          <w:sz w:val="26"/>
          <w:szCs w:val="26"/>
          <w:lang w:val="fr-FR"/>
        </w:rPr>
      </w:pPr>
      <w:r w:rsidRPr="00FA0BEB">
        <w:rPr>
          <w:rFonts w:ascii="Times New Roman" w:hAnsi="Times New Roman"/>
          <w:sz w:val="26"/>
          <w:szCs w:val="26"/>
          <w:lang w:val="fr-FR"/>
        </w:rPr>
        <w:t>3.1.3. Thị trường đất đô thị</w:t>
      </w:r>
    </w:p>
    <w:p w:rsidR="00C16612" w:rsidRPr="00FA0BEB" w:rsidRDefault="00C16612" w:rsidP="00C16612">
      <w:pPr>
        <w:spacing w:line="276" w:lineRule="auto"/>
        <w:rPr>
          <w:rFonts w:ascii="Times New Roman" w:hAnsi="Times New Roman"/>
          <w:sz w:val="26"/>
          <w:szCs w:val="26"/>
          <w:lang w:val="fr-FR"/>
        </w:rPr>
      </w:pPr>
      <w:r w:rsidRPr="00FA0BEB">
        <w:rPr>
          <w:rFonts w:ascii="Times New Roman" w:hAnsi="Times New Roman"/>
          <w:sz w:val="26"/>
          <w:szCs w:val="26"/>
          <w:lang w:val="fr-FR"/>
        </w:rPr>
        <w:t>3.1.4. Phân khu và kiểm soát sử dụng đất đô thị</w:t>
      </w:r>
    </w:p>
    <w:p w:rsidR="00C16612" w:rsidRPr="00FA0BEB" w:rsidRDefault="00C16612" w:rsidP="00C16612">
      <w:pPr>
        <w:spacing w:line="276" w:lineRule="auto"/>
        <w:rPr>
          <w:rFonts w:ascii="Times New Roman" w:hAnsi="Times New Roman"/>
          <w:sz w:val="26"/>
          <w:szCs w:val="26"/>
          <w:lang w:val="fr-FR"/>
        </w:rPr>
      </w:pPr>
      <w:r w:rsidRPr="00FA0BEB">
        <w:rPr>
          <w:rFonts w:ascii="Times New Roman" w:hAnsi="Times New Roman"/>
          <w:sz w:val="26"/>
          <w:szCs w:val="26"/>
          <w:lang w:val="fr-FR"/>
        </w:rPr>
        <w:t>3.2. Nhà ở đô thị</w:t>
      </w:r>
    </w:p>
    <w:p w:rsidR="00C16612" w:rsidRPr="00FA0BEB" w:rsidRDefault="00C16612" w:rsidP="00C16612">
      <w:pPr>
        <w:spacing w:line="276" w:lineRule="auto"/>
        <w:rPr>
          <w:rFonts w:ascii="Times New Roman" w:hAnsi="Times New Roman"/>
          <w:sz w:val="26"/>
          <w:szCs w:val="26"/>
          <w:lang w:val="fr-FR"/>
        </w:rPr>
      </w:pPr>
      <w:r w:rsidRPr="00FA0BEB">
        <w:rPr>
          <w:rFonts w:ascii="Times New Roman" w:hAnsi="Times New Roman"/>
          <w:sz w:val="26"/>
          <w:szCs w:val="26"/>
          <w:lang w:val="fr-FR"/>
        </w:rPr>
        <w:t>3.2.1. Thị trường  nhà ở đô thị</w:t>
      </w:r>
    </w:p>
    <w:p w:rsidR="00C16612" w:rsidRPr="00FA0BEB" w:rsidRDefault="00C16612" w:rsidP="00C16612">
      <w:pPr>
        <w:spacing w:line="276" w:lineRule="auto"/>
        <w:rPr>
          <w:rFonts w:ascii="Times New Roman" w:hAnsi="Times New Roman"/>
          <w:sz w:val="26"/>
          <w:szCs w:val="26"/>
          <w:lang w:val="fr-FR"/>
        </w:rPr>
      </w:pPr>
      <w:r w:rsidRPr="00FA0BEB">
        <w:rPr>
          <w:rFonts w:ascii="Times New Roman" w:hAnsi="Times New Roman"/>
          <w:sz w:val="26"/>
          <w:szCs w:val="26"/>
          <w:lang w:val="fr-FR"/>
        </w:rPr>
        <w:t>3.2.2. Ảnh hưởng của các chính sách nhà ở đến cung cầu về nhà ở đô thị</w:t>
      </w:r>
    </w:p>
    <w:p w:rsidR="00C16612" w:rsidRPr="00FA0BEB" w:rsidRDefault="00C16612" w:rsidP="00C16612">
      <w:pPr>
        <w:spacing w:line="276" w:lineRule="auto"/>
        <w:rPr>
          <w:rFonts w:ascii="Times New Roman" w:hAnsi="Times New Roman"/>
          <w:sz w:val="26"/>
          <w:szCs w:val="26"/>
          <w:lang w:val="fr-FR"/>
        </w:rPr>
      </w:pPr>
      <w:r w:rsidRPr="00FA0BEB">
        <w:rPr>
          <w:rFonts w:ascii="Times New Roman" w:hAnsi="Times New Roman"/>
          <w:sz w:val="26"/>
          <w:szCs w:val="26"/>
          <w:lang w:val="fr-FR"/>
        </w:rPr>
        <w:t>3.2.3. Các lý thuyết về sự lựa chọn vị trí nhà ở của dân cư</w:t>
      </w:r>
    </w:p>
    <w:p w:rsidR="00C16612" w:rsidRPr="00FA0BEB" w:rsidRDefault="00C16612" w:rsidP="00C16612">
      <w:pPr>
        <w:spacing w:line="276" w:lineRule="auto"/>
        <w:rPr>
          <w:rFonts w:ascii="Times New Roman" w:hAnsi="Times New Roman"/>
          <w:b/>
          <w:sz w:val="26"/>
          <w:szCs w:val="26"/>
          <w:lang w:val="fr-FR"/>
        </w:rPr>
      </w:pPr>
      <w:r w:rsidRPr="00FA0BEB">
        <w:rPr>
          <w:rFonts w:ascii="Times New Roman" w:hAnsi="Times New Roman"/>
          <w:b/>
          <w:sz w:val="26"/>
          <w:szCs w:val="26"/>
          <w:lang w:val="fr-FR"/>
        </w:rPr>
        <w:t>Tài liệu tham khảo của chương :</w:t>
      </w:r>
    </w:p>
    <w:p w:rsidR="00C16612" w:rsidRPr="00FA0BEB" w:rsidRDefault="00C16612" w:rsidP="00C16612">
      <w:pPr>
        <w:numPr>
          <w:ilvl w:val="0"/>
          <w:numId w:val="4"/>
        </w:numPr>
        <w:spacing w:line="276" w:lineRule="auto"/>
        <w:rPr>
          <w:rFonts w:ascii="Times New Roman" w:hAnsi="Times New Roman"/>
          <w:sz w:val="26"/>
          <w:szCs w:val="26"/>
          <w:lang w:val="fr-FR"/>
        </w:rPr>
      </w:pPr>
      <w:r w:rsidRPr="00FA0BEB">
        <w:rPr>
          <w:rFonts w:ascii="Times New Roman" w:hAnsi="Times New Roman"/>
          <w:bCs/>
          <w:sz w:val="26"/>
          <w:szCs w:val="26"/>
          <w:lang w:val="fr-FR"/>
        </w:rPr>
        <w:t xml:space="preserve"> </w:t>
      </w:r>
      <w:r w:rsidRPr="00FA0BEB">
        <w:rPr>
          <w:rFonts w:ascii="Times New Roman" w:hAnsi="Times New Roman"/>
          <w:sz w:val="26"/>
          <w:szCs w:val="26"/>
          <w:lang w:val="fr-FR"/>
        </w:rPr>
        <w:t>Nguyễn Đình Hương và Nguyễn Hữu Đoàn, 2002, Giáo trình Kinh tế đô thị, NXB Giáo dục</w:t>
      </w:r>
    </w:p>
    <w:p w:rsidR="00C16612" w:rsidRPr="00FA0BEB" w:rsidRDefault="00C16612" w:rsidP="00C16612">
      <w:pPr>
        <w:numPr>
          <w:ilvl w:val="0"/>
          <w:numId w:val="4"/>
        </w:numPr>
        <w:spacing w:line="276" w:lineRule="auto"/>
        <w:rPr>
          <w:rFonts w:ascii="Times New Roman" w:hAnsi="Times New Roman"/>
          <w:bCs/>
          <w:sz w:val="26"/>
          <w:szCs w:val="26"/>
        </w:rPr>
      </w:pPr>
      <w:r w:rsidRPr="00FA0BEB">
        <w:rPr>
          <w:rFonts w:ascii="Times New Roman" w:hAnsi="Times New Roman"/>
          <w:sz w:val="26"/>
          <w:szCs w:val="26"/>
        </w:rPr>
        <w:t>Arthur O’Sullivan,</w:t>
      </w:r>
      <w:r w:rsidRPr="00FA0BEB">
        <w:rPr>
          <w:rFonts w:ascii="Times New Roman" w:hAnsi="Times New Roman"/>
          <w:bCs/>
          <w:sz w:val="26"/>
          <w:szCs w:val="26"/>
        </w:rPr>
        <w:t xml:space="preserve"> 2008, Urban economics, NXB </w:t>
      </w:r>
      <w:r w:rsidRPr="00FA0BEB">
        <w:rPr>
          <w:rFonts w:ascii="Times New Roman" w:hAnsi="Times New Roman"/>
          <w:sz w:val="26"/>
          <w:szCs w:val="26"/>
        </w:rPr>
        <w:t>McGraw-Hill/Irwin</w:t>
      </w:r>
    </w:p>
    <w:p w:rsidR="00C16612" w:rsidRPr="00FA0BEB" w:rsidRDefault="00C16612" w:rsidP="00C16612">
      <w:pPr>
        <w:widowControl w:val="0"/>
        <w:numPr>
          <w:ilvl w:val="0"/>
          <w:numId w:val="4"/>
        </w:numPr>
        <w:tabs>
          <w:tab w:val="num" w:pos="567"/>
        </w:tabs>
        <w:spacing w:line="360" w:lineRule="auto"/>
        <w:jc w:val="both"/>
        <w:rPr>
          <w:rFonts w:ascii="Times New Roman" w:hAnsi="Times New Roman"/>
          <w:bCs/>
          <w:sz w:val="26"/>
          <w:szCs w:val="26"/>
        </w:rPr>
      </w:pPr>
      <w:r w:rsidRPr="00FA0BEB">
        <w:rPr>
          <w:rFonts w:ascii="Times New Roman" w:hAnsi="Times New Roman"/>
          <w:bCs/>
          <w:sz w:val="26"/>
          <w:szCs w:val="26"/>
        </w:rPr>
        <w:t xml:space="preserve"> A. Goodman, R. Muth (2014), </w:t>
      </w:r>
      <w:r w:rsidRPr="00FA0BEB">
        <w:rPr>
          <w:rFonts w:ascii="Times New Roman" w:hAnsi="Times New Roman"/>
          <w:bCs/>
          <w:i/>
          <w:sz w:val="26"/>
          <w:szCs w:val="26"/>
        </w:rPr>
        <w:t>The Economics of Housing Markets</w:t>
      </w:r>
      <w:r w:rsidRPr="00FA0BEB">
        <w:rPr>
          <w:rFonts w:ascii="Times New Roman" w:hAnsi="Times New Roman"/>
          <w:bCs/>
          <w:sz w:val="26"/>
          <w:szCs w:val="26"/>
        </w:rPr>
        <w:t>, Nhà xuất bản Taylor &amp; Francis</w:t>
      </w:r>
    </w:p>
    <w:p w:rsidR="00C16612" w:rsidRPr="00FA0BEB" w:rsidRDefault="00C16612" w:rsidP="00C16612">
      <w:pPr>
        <w:widowControl w:val="0"/>
        <w:numPr>
          <w:ilvl w:val="0"/>
          <w:numId w:val="4"/>
        </w:numPr>
        <w:tabs>
          <w:tab w:val="num" w:pos="567"/>
        </w:tabs>
        <w:spacing w:line="324" w:lineRule="auto"/>
        <w:jc w:val="both"/>
        <w:rPr>
          <w:rFonts w:ascii="Times New Roman" w:hAnsi="Times New Roman"/>
          <w:sz w:val="26"/>
          <w:szCs w:val="26"/>
          <w:shd w:val="clear" w:color="auto" w:fill="FFFFFF"/>
        </w:rPr>
      </w:pPr>
      <w:r w:rsidRPr="00FA0BEB">
        <w:rPr>
          <w:rFonts w:ascii="Times New Roman" w:hAnsi="Times New Roman"/>
          <w:sz w:val="26"/>
          <w:szCs w:val="26"/>
        </w:rPr>
        <w:t xml:space="preserve">Anthony O'Sullivan, Kenneth Gibb (2002), </w:t>
      </w:r>
      <w:r w:rsidRPr="00FA0BEB">
        <w:rPr>
          <w:rFonts w:ascii="Times New Roman" w:hAnsi="Times New Roman"/>
          <w:i/>
          <w:sz w:val="26"/>
          <w:szCs w:val="26"/>
        </w:rPr>
        <w:t>Housing Economics and Public Policy</w:t>
      </w:r>
      <w:r w:rsidRPr="00FA0BEB">
        <w:rPr>
          <w:rFonts w:ascii="Times New Roman" w:hAnsi="Times New Roman"/>
          <w:sz w:val="26"/>
          <w:szCs w:val="26"/>
        </w:rPr>
        <w:t xml:space="preserve">, </w:t>
      </w:r>
      <w:r w:rsidRPr="00FA0BEB">
        <w:rPr>
          <w:rFonts w:ascii="Times New Roman" w:hAnsi="Times New Roman"/>
          <w:bCs/>
          <w:sz w:val="26"/>
          <w:szCs w:val="26"/>
        </w:rPr>
        <w:t xml:space="preserve">Nhà xuất bản </w:t>
      </w:r>
      <w:r w:rsidRPr="00FA0BEB">
        <w:rPr>
          <w:rFonts w:ascii="Times New Roman" w:hAnsi="Times New Roman"/>
          <w:sz w:val="26"/>
          <w:szCs w:val="26"/>
          <w:shd w:val="clear" w:color="auto" w:fill="FFFFFF"/>
        </w:rPr>
        <w:t>Wiley-Blackwell</w:t>
      </w:r>
    </w:p>
    <w:p w:rsidR="00C16612" w:rsidRPr="00FA0BEB" w:rsidRDefault="00C16612" w:rsidP="00C16612">
      <w:pPr>
        <w:widowControl w:val="0"/>
        <w:spacing w:line="324" w:lineRule="auto"/>
        <w:ind w:left="360"/>
        <w:jc w:val="both"/>
        <w:rPr>
          <w:rFonts w:ascii="Times New Roman" w:hAnsi="Times New Roman"/>
          <w:sz w:val="26"/>
          <w:szCs w:val="26"/>
          <w:shd w:val="clear" w:color="auto" w:fill="FFFFFF"/>
        </w:rPr>
      </w:pPr>
      <w:r w:rsidRPr="00FA0BEB">
        <w:rPr>
          <w:rFonts w:ascii="Times New Roman" w:hAnsi="Times New Roman"/>
          <w:sz w:val="26"/>
          <w:szCs w:val="26"/>
          <w:shd w:val="clear" w:color="auto" w:fill="FFFFFF"/>
        </w:rPr>
        <w:br w:type="page"/>
      </w:r>
    </w:p>
    <w:p w:rsidR="00C16612" w:rsidRPr="00FA0BEB" w:rsidRDefault="00C16612" w:rsidP="00C16612">
      <w:pPr>
        <w:spacing w:line="276" w:lineRule="auto"/>
        <w:jc w:val="center"/>
        <w:rPr>
          <w:rFonts w:ascii="Times New Roman" w:hAnsi="Times New Roman"/>
          <w:b/>
          <w:sz w:val="26"/>
          <w:szCs w:val="26"/>
        </w:rPr>
      </w:pPr>
      <w:r w:rsidRPr="00FA0BEB">
        <w:rPr>
          <w:rFonts w:ascii="Times New Roman" w:hAnsi="Times New Roman"/>
          <w:b/>
          <w:sz w:val="26"/>
          <w:szCs w:val="26"/>
        </w:rPr>
        <w:lastRenderedPageBreak/>
        <w:t>CHƯƠNG IV- CƠ SỞ HẠ TẦNG ĐÔ THỊ</w:t>
      </w:r>
    </w:p>
    <w:p w:rsidR="00C16612" w:rsidRPr="00FA0BEB" w:rsidRDefault="00C16612" w:rsidP="00C16612">
      <w:pPr>
        <w:spacing w:line="276" w:lineRule="auto"/>
        <w:rPr>
          <w:rFonts w:ascii="Times New Roman" w:hAnsi="Times New Roman"/>
          <w:b/>
          <w:i/>
          <w:sz w:val="26"/>
          <w:szCs w:val="26"/>
        </w:rPr>
      </w:pPr>
      <w:r w:rsidRPr="00FA0BEB">
        <w:rPr>
          <w:rFonts w:ascii="Times New Roman" w:hAnsi="Times New Roman"/>
          <w:b/>
          <w:i/>
          <w:sz w:val="26"/>
          <w:szCs w:val="26"/>
        </w:rPr>
        <w:t>Giới thiệu khái quát</w:t>
      </w:r>
    </w:p>
    <w:p w:rsidR="00C16612" w:rsidRPr="00FA0BEB" w:rsidRDefault="00C16612" w:rsidP="00C16612">
      <w:pPr>
        <w:spacing w:line="276" w:lineRule="auto"/>
        <w:jc w:val="both"/>
        <w:rPr>
          <w:rFonts w:ascii="Times New Roman" w:hAnsi="Times New Roman"/>
          <w:i/>
          <w:sz w:val="26"/>
          <w:szCs w:val="26"/>
        </w:rPr>
      </w:pPr>
      <w:r w:rsidRPr="00FA0BEB">
        <w:rPr>
          <w:rFonts w:ascii="Times New Roman" w:hAnsi="Times New Roman"/>
          <w:i/>
          <w:sz w:val="26"/>
          <w:szCs w:val="26"/>
        </w:rPr>
        <w:t xml:space="preserve">Chương này sẽ trình bày các vấn đề chung về cơ sở hạ tầng đô thị, sau </w:t>
      </w:r>
      <w:proofErr w:type="gramStart"/>
      <w:r w:rsidRPr="00FA0BEB">
        <w:rPr>
          <w:rFonts w:ascii="Times New Roman" w:hAnsi="Times New Roman"/>
          <w:i/>
          <w:sz w:val="26"/>
          <w:szCs w:val="26"/>
        </w:rPr>
        <w:t xml:space="preserve">đó </w:t>
      </w:r>
      <w:r w:rsidRPr="00FA0BEB">
        <w:rPr>
          <w:rFonts w:ascii="Times New Roman" w:hAnsi="Times New Roman"/>
          <w:i/>
          <w:sz w:val="26"/>
          <w:szCs w:val="26"/>
          <w:lang w:val="nl-NL"/>
        </w:rPr>
        <w:t xml:space="preserve"> sẽ</w:t>
      </w:r>
      <w:proofErr w:type="gramEnd"/>
      <w:r w:rsidRPr="00FA0BEB">
        <w:rPr>
          <w:rFonts w:ascii="Times New Roman" w:hAnsi="Times New Roman"/>
          <w:i/>
          <w:sz w:val="26"/>
          <w:szCs w:val="26"/>
          <w:lang w:val="nl-NL"/>
        </w:rPr>
        <w:t xml:space="preserve"> cung cấp cho người học những vấn đề cơ bản về giao thông đô thị, hệ thống giao thông và phân loại giao thông đô thị.. Tiếp theo, trình bày sâu hơn về phương tiện giao thông đô thị, các nhân tố ảnh hưởng đến việc lựa chọn phương tiện giao thông cũng như vấn đề nổi cộm trong đô thị là hiện tượng tắc nghẽn giao thông. Trên cơ sở phân tích lợi ích, chi phí tắc nghẽn để tìm ra lưu lượng giao thông tối ưu và đưa ra các giải pháp  kinh tế để hạn chế tắc nghẽn trong đô thị</w:t>
      </w:r>
      <w:r w:rsidRPr="00FA0BEB">
        <w:rPr>
          <w:rFonts w:ascii="Times New Roman" w:hAnsi="Times New Roman"/>
          <w:i/>
          <w:sz w:val="26"/>
          <w:szCs w:val="26"/>
        </w:rPr>
        <w:t xml:space="preserve">. Chương IV cũng giới thiệu tầm quan trọng của giáo dục trong việc phát triển kinh tế đô </w:t>
      </w:r>
      <w:proofErr w:type="gramStart"/>
      <w:r w:rsidRPr="00FA0BEB">
        <w:rPr>
          <w:rFonts w:ascii="Times New Roman" w:hAnsi="Times New Roman"/>
          <w:i/>
          <w:sz w:val="26"/>
          <w:szCs w:val="26"/>
        </w:rPr>
        <w:t>thị,..</w:t>
      </w:r>
      <w:proofErr w:type="gramEnd"/>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sz w:val="26"/>
          <w:szCs w:val="26"/>
        </w:rPr>
        <w:t xml:space="preserve">4.1. Những vấn đề </w:t>
      </w:r>
      <w:proofErr w:type="gramStart"/>
      <w:r w:rsidRPr="00FA0BEB">
        <w:rPr>
          <w:rFonts w:ascii="Times New Roman" w:hAnsi="Times New Roman"/>
          <w:sz w:val="26"/>
          <w:szCs w:val="26"/>
        </w:rPr>
        <w:t>chung</w:t>
      </w:r>
      <w:proofErr w:type="gramEnd"/>
      <w:r w:rsidRPr="00FA0BEB">
        <w:rPr>
          <w:rFonts w:ascii="Times New Roman" w:hAnsi="Times New Roman"/>
          <w:sz w:val="26"/>
          <w:szCs w:val="26"/>
        </w:rPr>
        <w:tab/>
      </w:r>
    </w:p>
    <w:p w:rsidR="00C16612" w:rsidRPr="00FA0BEB" w:rsidRDefault="00C16612" w:rsidP="00C16612">
      <w:pPr>
        <w:spacing w:line="276" w:lineRule="auto"/>
        <w:ind w:firstLine="720"/>
        <w:rPr>
          <w:rFonts w:ascii="Times New Roman" w:hAnsi="Times New Roman"/>
          <w:sz w:val="26"/>
          <w:szCs w:val="26"/>
          <w:lang w:val="fr-FR"/>
        </w:rPr>
      </w:pPr>
      <w:r w:rsidRPr="00FA0BEB">
        <w:rPr>
          <w:rFonts w:ascii="Times New Roman" w:hAnsi="Times New Roman"/>
          <w:sz w:val="26"/>
          <w:szCs w:val="26"/>
          <w:lang w:val="fr-FR"/>
        </w:rPr>
        <w:t>4.1.1. Khái niệm và nội dung của cơ sở hạ tầng đô thị</w:t>
      </w:r>
    </w:p>
    <w:p w:rsidR="00C16612" w:rsidRPr="00FA0BEB" w:rsidRDefault="00C16612" w:rsidP="00C16612">
      <w:pPr>
        <w:spacing w:line="276" w:lineRule="auto"/>
        <w:ind w:firstLine="720"/>
        <w:rPr>
          <w:rFonts w:ascii="Times New Roman" w:hAnsi="Times New Roman"/>
          <w:sz w:val="26"/>
          <w:szCs w:val="26"/>
          <w:lang w:val="fr-FR"/>
        </w:rPr>
      </w:pPr>
      <w:r w:rsidRPr="00FA0BEB">
        <w:rPr>
          <w:rFonts w:ascii="Times New Roman" w:hAnsi="Times New Roman"/>
          <w:sz w:val="26"/>
          <w:szCs w:val="26"/>
          <w:lang w:val="fr-FR"/>
        </w:rPr>
        <w:t>4.1.2. Chức năng của cơ sở hạ tầng đô thị</w:t>
      </w:r>
      <w:r w:rsidRPr="00FA0BEB">
        <w:rPr>
          <w:rFonts w:ascii="Times New Roman" w:hAnsi="Times New Roman"/>
          <w:sz w:val="26"/>
          <w:szCs w:val="26"/>
          <w:lang w:val="fr-FR"/>
        </w:rPr>
        <w:tab/>
      </w:r>
    </w:p>
    <w:p w:rsidR="00C16612" w:rsidRPr="00FA0BEB" w:rsidRDefault="00C16612" w:rsidP="00C16612">
      <w:pPr>
        <w:spacing w:line="276" w:lineRule="auto"/>
        <w:rPr>
          <w:rFonts w:ascii="Times New Roman" w:hAnsi="Times New Roman"/>
          <w:sz w:val="26"/>
          <w:szCs w:val="26"/>
          <w:lang w:val="fr-FR"/>
        </w:rPr>
      </w:pPr>
      <w:r w:rsidRPr="00FA0BEB">
        <w:rPr>
          <w:rFonts w:ascii="Times New Roman" w:hAnsi="Times New Roman"/>
          <w:sz w:val="26"/>
          <w:szCs w:val="26"/>
          <w:lang w:val="fr-FR"/>
        </w:rPr>
        <w:t>4.2.   Giao thông đô thị</w:t>
      </w:r>
    </w:p>
    <w:p w:rsidR="00C16612" w:rsidRPr="00FA0BEB" w:rsidRDefault="00C16612" w:rsidP="00C16612">
      <w:pPr>
        <w:spacing w:line="276" w:lineRule="auto"/>
        <w:ind w:firstLine="720"/>
        <w:rPr>
          <w:rFonts w:ascii="Times New Roman" w:hAnsi="Times New Roman"/>
          <w:sz w:val="26"/>
          <w:szCs w:val="26"/>
          <w:lang w:val="fr-FR"/>
        </w:rPr>
      </w:pPr>
      <w:r w:rsidRPr="00FA0BEB">
        <w:rPr>
          <w:rFonts w:ascii="Times New Roman" w:hAnsi="Times New Roman"/>
          <w:sz w:val="26"/>
          <w:szCs w:val="26"/>
          <w:lang w:val="fr-FR"/>
        </w:rPr>
        <w:t>4.2.1. Tổng quan về giao thông đô thị</w:t>
      </w:r>
    </w:p>
    <w:p w:rsidR="00C16612" w:rsidRPr="00FA0BEB" w:rsidRDefault="00C16612" w:rsidP="00C16612">
      <w:pPr>
        <w:spacing w:line="276" w:lineRule="auto"/>
        <w:ind w:firstLine="720"/>
        <w:rPr>
          <w:rFonts w:ascii="Times New Roman" w:hAnsi="Times New Roman"/>
          <w:sz w:val="26"/>
          <w:szCs w:val="26"/>
          <w:lang w:val="fr-FR"/>
        </w:rPr>
      </w:pPr>
      <w:r w:rsidRPr="00FA0BEB">
        <w:rPr>
          <w:rFonts w:ascii="Times New Roman" w:hAnsi="Times New Roman"/>
          <w:sz w:val="26"/>
          <w:szCs w:val="26"/>
          <w:lang w:val="fr-FR"/>
        </w:rPr>
        <w:t>4.2.2. Phương tiện giao thông đô thị</w:t>
      </w:r>
    </w:p>
    <w:p w:rsidR="00C16612" w:rsidRPr="00FA0BEB" w:rsidRDefault="00C16612" w:rsidP="00C16612">
      <w:pPr>
        <w:spacing w:line="276" w:lineRule="auto"/>
        <w:ind w:firstLine="720"/>
        <w:rPr>
          <w:rFonts w:ascii="Times New Roman" w:hAnsi="Times New Roman"/>
          <w:sz w:val="26"/>
          <w:szCs w:val="26"/>
          <w:lang w:val="fr-FR"/>
        </w:rPr>
      </w:pPr>
      <w:r w:rsidRPr="00FA0BEB">
        <w:rPr>
          <w:rFonts w:ascii="Times New Roman" w:hAnsi="Times New Roman"/>
          <w:sz w:val="26"/>
          <w:szCs w:val="26"/>
          <w:lang w:val="fr-FR"/>
        </w:rPr>
        <w:t>4.2.3. Tắc nghẽn giao thông  và lưu lượng phương tiện giao thông tối ưu</w:t>
      </w:r>
    </w:p>
    <w:p w:rsidR="00C16612" w:rsidRPr="00FA0BEB" w:rsidRDefault="00C16612" w:rsidP="00C16612">
      <w:pPr>
        <w:spacing w:line="276" w:lineRule="auto"/>
        <w:ind w:firstLine="720"/>
        <w:rPr>
          <w:rFonts w:ascii="Times New Roman" w:hAnsi="Times New Roman"/>
          <w:sz w:val="26"/>
          <w:szCs w:val="26"/>
          <w:lang w:val="fr-FR"/>
        </w:rPr>
      </w:pPr>
      <w:r w:rsidRPr="00FA0BEB">
        <w:rPr>
          <w:rFonts w:ascii="Times New Roman" w:hAnsi="Times New Roman"/>
          <w:sz w:val="26"/>
          <w:szCs w:val="26"/>
          <w:lang w:val="fr-FR"/>
        </w:rPr>
        <w:t>4.2.4. Phân tích các chính sách nhằm hạn chế tắc nghẽn giao thông đô thị</w:t>
      </w:r>
      <w:r w:rsidRPr="00FA0BEB">
        <w:rPr>
          <w:rFonts w:ascii="Times New Roman" w:hAnsi="Times New Roman"/>
          <w:sz w:val="26"/>
          <w:szCs w:val="26"/>
          <w:lang w:val="fr-FR"/>
        </w:rPr>
        <w:tab/>
      </w:r>
    </w:p>
    <w:p w:rsidR="00C16612" w:rsidRPr="00FA0BEB" w:rsidRDefault="00C16612" w:rsidP="00C16612">
      <w:pPr>
        <w:spacing w:line="276" w:lineRule="auto"/>
        <w:rPr>
          <w:rFonts w:ascii="Times New Roman" w:hAnsi="Times New Roman"/>
          <w:sz w:val="26"/>
          <w:szCs w:val="26"/>
          <w:lang w:val="fr-FR"/>
        </w:rPr>
      </w:pPr>
      <w:r w:rsidRPr="00FA0BEB">
        <w:rPr>
          <w:rFonts w:ascii="Times New Roman" w:hAnsi="Times New Roman"/>
          <w:sz w:val="26"/>
          <w:szCs w:val="26"/>
          <w:lang w:val="fr-FR"/>
        </w:rPr>
        <w:t>4.3.  Giáo dục đô thị</w:t>
      </w:r>
      <w:r w:rsidRPr="00FA0BEB">
        <w:rPr>
          <w:rFonts w:ascii="Times New Roman" w:hAnsi="Times New Roman"/>
          <w:sz w:val="26"/>
          <w:szCs w:val="26"/>
          <w:lang w:val="fr-FR"/>
        </w:rPr>
        <w:tab/>
      </w:r>
    </w:p>
    <w:p w:rsidR="00C16612" w:rsidRPr="00FA0BEB" w:rsidRDefault="00C16612" w:rsidP="00C16612">
      <w:pPr>
        <w:spacing w:line="276" w:lineRule="auto"/>
        <w:ind w:firstLine="720"/>
        <w:rPr>
          <w:rFonts w:ascii="Times New Roman" w:hAnsi="Times New Roman"/>
          <w:sz w:val="26"/>
          <w:szCs w:val="26"/>
          <w:lang w:val="fr-FR"/>
        </w:rPr>
      </w:pPr>
      <w:r w:rsidRPr="00FA0BEB">
        <w:rPr>
          <w:rFonts w:ascii="Times New Roman" w:hAnsi="Times New Roman"/>
          <w:sz w:val="26"/>
          <w:szCs w:val="26"/>
          <w:lang w:val="fr-FR"/>
        </w:rPr>
        <w:t xml:space="preserve">4.3.1. Khái niệm </w:t>
      </w:r>
    </w:p>
    <w:p w:rsidR="00C16612" w:rsidRPr="00FA0BEB" w:rsidRDefault="00C16612" w:rsidP="00C16612">
      <w:pPr>
        <w:spacing w:line="276" w:lineRule="auto"/>
        <w:ind w:firstLine="720"/>
        <w:rPr>
          <w:rFonts w:ascii="Times New Roman" w:hAnsi="Times New Roman"/>
          <w:sz w:val="26"/>
          <w:szCs w:val="26"/>
          <w:lang w:val="fr-FR"/>
        </w:rPr>
      </w:pPr>
      <w:r w:rsidRPr="00FA0BEB">
        <w:rPr>
          <w:rFonts w:ascii="Times New Roman" w:hAnsi="Times New Roman"/>
          <w:sz w:val="26"/>
          <w:szCs w:val="26"/>
          <w:lang w:val="fr-FR"/>
        </w:rPr>
        <w:t>4.3.2. Vai trò của giáo dục trong việc phát triển kinh tế đô thị</w:t>
      </w:r>
    </w:p>
    <w:p w:rsidR="00C16612" w:rsidRPr="00FA0BEB" w:rsidRDefault="00C16612" w:rsidP="00C16612">
      <w:pPr>
        <w:spacing w:line="276" w:lineRule="auto"/>
        <w:ind w:firstLine="720"/>
        <w:rPr>
          <w:rFonts w:ascii="Times New Roman" w:hAnsi="Times New Roman"/>
          <w:sz w:val="26"/>
          <w:szCs w:val="26"/>
          <w:lang w:val="fr-FR"/>
        </w:rPr>
      </w:pPr>
      <w:r w:rsidRPr="00FA0BEB">
        <w:rPr>
          <w:rFonts w:ascii="Times New Roman" w:hAnsi="Times New Roman"/>
          <w:sz w:val="26"/>
          <w:szCs w:val="26"/>
          <w:lang w:val="fr-FR"/>
        </w:rPr>
        <w:t>4.3.3. Hàm sản xuất giáo dục</w:t>
      </w:r>
    </w:p>
    <w:p w:rsidR="00C16612" w:rsidRPr="00FA0BEB" w:rsidRDefault="00C16612" w:rsidP="00C16612">
      <w:pPr>
        <w:spacing w:line="276" w:lineRule="auto"/>
        <w:ind w:firstLine="720"/>
        <w:rPr>
          <w:rFonts w:ascii="Times New Roman" w:hAnsi="Times New Roman"/>
          <w:sz w:val="26"/>
          <w:szCs w:val="26"/>
          <w:lang w:val="fr-FR"/>
        </w:rPr>
      </w:pPr>
      <w:r w:rsidRPr="00FA0BEB">
        <w:rPr>
          <w:rFonts w:ascii="Times New Roman" w:hAnsi="Times New Roman"/>
          <w:sz w:val="26"/>
          <w:szCs w:val="26"/>
        </w:rPr>
        <w:t>4.3.4. Sự mất công bằng trong giáo dục</w:t>
      </w:r>
    </w:p>
    <w:p w:rsidR="00C16612" w:rsidRPr="00FA0BEB" w:rsidRDefault="00C16612" w:rsidP="00C16612">
      <w:pPr>
        <w:spacing w:line="276" w:lineRule="auto"/>
        <w:rPr>
          <w:rFonts w:ascii="Times New Roman" w:hAnsi="Times New Roman"/>
          <w:b/>
          <w:sz w:val="26"/>
          <w:szCs w:val="26"/>
          <w:lang w:val="fr-FR"/>
        </w:rPr>
      </w:pPr>
      <w:r w:rsidRPr="00FA0BEB">
        <w:rPr>
          <w:rFonts w:ascii="Times New Roman" w:hAnsi="Times New Roman"/>
          <w:b/>
          <w:sz w:val="26"/>
          <w:szCs w:val="26"/>
          <w:lang w:val="fr-FR"/>
        </w:rPr>
        <w:t>Tài liệu tham khảo của chương :</w:t>
      </w:r>
    </w:p>
    <w:p w:rsidR="00C16612" w:rsidRPr="00FA0BEB" w:rsidRDefault="00C16612" w:rsidP="00C16612">
      <w:pPr>
        <w:numPr>
          <w:ilvl w:val="0"/>
          <w:numId w:val="5"/>
        </w:numPr>
        <w:spacing w:line="276" w:lineRule="auto"/>
        <w:rPr>
          <w:rFonts w:ascii="Times New Roman" w:hAnsi="Times New Roman"/>
          <w:sz w:val="26"/>
          <w:szCs w:val="26"/>
          <w:lang w:val="fr-FR"/>
        </w:rPr>
      </w:pPr>
      <w:r w:rsidRPr="00FA0BEB">
        <w:rPr>
          <w:rFonts w:ascii="Times New Roman" w:hAnsi="Times New Roman"/>
          <w:sz w:val="26"/>
          <w:szCs w:val="26"/>
          <w:lang w:val="fr-FR"/>
        </w:rPr>
        <w:t>Nguyễn Đình Hương và Nguyễn Hữu Đoàn, (2002), Kinh tế đô thị, NXB Giáo dục</w:t>
      </w:r>
    </w:p>
    <w:p w:rsidR="00C16612" w:rsidRPr="00FA0BEB" w:rsidRDefault="00C16612" w:rsidP="00C16612">
      <w:pPr>
        <w:numPr>
          <w:ilvl w:val="0"/>
          <w:numId w:val="5"/>
        </w:numPr>
        <w:spacing w:line="276" w:lineRule="auto"/>
        <w:rPr>
          <w:rFonts w:ascii="Times New Roman" w:hAnsi="Times New Roman"/>
          <w:bCs/>
          <w:sz w:val="26"/>
          <w:szCs w:val="26"/>
        </w:rPr>
      </w:pPr>
      <w:r w:rsidRPr="00FA0BEB">
        <w:rPr>
          <w:rFonts w:ascii="Times New Roman" w:hAnsi="Times New Roman"/>
          <w:sz w:val="26"/>
          <w:szCs w:val="26"/>
        </w:rPr>
        <w:t>Arthur O’Sullivan,</w:t>
      </w:r>
      <w:r w:rsidRPr="00FA0BEB">
        <w:rPr>
          <w:rFonts w:ascii="Times New Roman" w:hAnsi="Times New Roman"/>
          <w:bCs/>
          <w:sz w:val="26"/>
          <w:szCs w:val="26"/>
        </w:rPr>
        <w:t xml:space="preserve"> (2008), Urban economics, NXB </w:t>
      </w:r>
      <w:r w:rsidRPr="00FA0BEB">
        <w:rPr>
          <w:rFonts w:ascii="Times New Roman" w:hAnsi="Times New Roman"/>
          <w:sz w:val="26"/>
          <w:szCs w:val="26"/>
        </w:rPr>
        <w:t>McGraw-Hill/Irwin</w:t>
      </w:r>
    </w:p>
    <w:p w:rsidR="00C16612" w:rsidRPr="00FA0BEB" w:rsidRDefault="00C16612" w:rsidP="00C16612">
      <w:pPr>
        <w:spacing w:line="276" w:lineRule="auto"/>
        <w:ind w:firstLine="360"/>
        <w:rPr>
          <w:rFonts w:ascii="Times New Roman" w:hAnsi="Times New Roman"/>
          <w:bCs/>
          <w:sz w:val="26"/>
          <w:szCs w:val="26"/>
        </w:rPr>
      </w:pPr>
      <w:r w:rsidRPr="00FA0BEB">
        <w:rPr>
          <w:rFonts w:ascii="Times New Roman" w:hAnsi="Times New Roman"/>
          <w:bCs/>
          <w:sz w:val="26"/>
          <w:szCs w:val="26"/>
        </w:rPr>
        <w:t xml:space="preserve">3. John F. McDonald, (1997), Fundamentals of Urban economics, NXB </w:t>
      </w:r>
      <w:r w:rsidRPr="00FA0BEB">
        <w:rPr>
          <w:rFonts w:ascii="Times New Roman" w:hAnsi="Times New Roman"/>
          <w:sz w:val="26"/>
          <w:szCs w:val="26"/>
        </w:rPr>
        <w:t>Prentice Hall</w:t>
      </w:r>
    </w:p>
    <w:p w:rsidR="00C16612" w:rsidRPr="00FA0BEB" w:rsidRDefault="00C16612" w:rsidP="00C16612">
      <w:pPr>
        <w:pStyle w:val="Heading1"/>
        <w:keepNext w:val="0"/>
        <w:widowControl w:val="0"/>
        <w:spacing w:before="60" w:after="40" w:line="276" w:lineRule="auto"/>
        <w:jc w:val="center"/>
        <w:rPr>
          <w:rFonts w:ascii="Times New Roman" w:hAnsi="Times New Roman"/>
          <w:sz w:val="26"/>
          <w:szCs w:val="26"/>
        </w:rPr>
      </w:pPr>
      <w:bookmarkStart w:id="13" w:name="_Toc416162110"/>
      <w:r w:rsidRPr="00FA0BEB">
        <w:rPr>
          <w:rFonts w:ascii="Times New Roman" w:hAnsi="Times New Roman"/>
          <w:sz w:val="26"/>
          <w:szCs w:val="26"/>
        </w:rPr>
        <w:t>CHƯƠNG V- TRẬT TỰ XÃ HỘI ĐÔ THỊ</w:t>
      </w:r>
      <w:bookmarkEnd w:id="13"/>
    </w:p>
    <w:p w:rsidR="00C16612" w:rsidRPr="00FA0BEB" w:rsidRDefault="00C16612" w:rsidP="00C16612">
      <w:pPr>
        <w:spacing w:line="276" w:lineRule="auto"/>
        <w:jc w:val="both"/>
        <w:rPr>
          <w:rFonts w:ascii="Times New Roman" w:hAnsi="Times New Roman"/>
          <w:b/>
          <w:i/>
          <w:sz w:val="26"/>
          <w:szCs w:val="26"/>
        </w:rPr>
      </w:pPr>
      <w:r w:rsidRPr="00FA0BEB">
        <w:rPr>
          <w:rFonts w:ascii="Times New Roman" w:hAnsi="Times New Roman"/>
          <w:b/>
          <w:i/>
          <w:sz w:val="26"/>
          <w:szCs w:val="26"/>
        </w:rPr>
        <w:t>Giới thiệu khái quát</w:t>
      </w:r>
    </w:p>
    <w:p w:rsidR="00C16612" w:rsidRPr="00FA0BEB" w:rsidRDefault="00C16612" w:rsidP="00C16612">
      <w:pPr>
        <w:spacing w:line="276" w:lineRule="auto"/>
        <w:jc w:val="both"/>
        <w:rPr>
          <w:rFonts w:ascii="Times New Roman" w:hAnsi="Times New Roman"/>
          <w:i/>
          <w:sz w:val="26"/>
          <w:szCs w:val="26"/>
        </w:rPr>
      </w:pPr>
      <w:proofErr w:type="gramStart"/>
      <w:r w:rsidRPr="00FA0BEB">
        <w:rPr>
          <w:rFonts w:ascii="Times New Roman" w:hAnsi="Times New Roman"/>
          <w:i/>
          <w:sz w:val="26"/>
          <w:szCs w:val="26"/>
        </w:rPr>
        <w:t>Chương V sẽ trình bày cách tiếp cận kinh tế đối với vấn đề tội phạm ở đô thị.</w:t>
      </w:r>
      <w:proofErr w:type="gramEnd"/>
      <w:r w:rsidRPr="00FA0BEB">
        <w:rPr>
          <w:rFonts w:ascii="Times New Roman" w:hAnsi="Times New Roman"/>
          <w:i/>
          <w:sz w:val="26"/>
          <w:szCs w:val="26"/>
        </w:rPr>
        <w:t xml:space="preserve"> Trước hết là giới thiệu khái quát về các loại tội phạm và các thiệt hại do tội phạm gây ra. Tiếp </w:t>
      </w:r>
      <w:proofErr w:type="gramStart"/>
      <w:r w:rsidRPr="00FA0BEB">
        <w:rPr>
          <w:rFonts w:ascii="Times New Roman" w:hAnsi="Times New Roman"/>
          <w:i/>
          <w:sz w:val="26"/>
          <w:szCs w:val="26"/>
        </w:rPr>
        <w:t>theo</w:t>
      </w:r>
      <w:proofErr w:type="gramEnd"/>
      <w:r w:rsidRPr="00FA0BEB">
        <w:rPr>
          <w:rFonts w:ascii="Times New Roman" w:hAnsi="Times New Roman"/>
          <w:i/>
          <w:sz w:val="26"/>
          <w:szCs w:val="26"/>
        </w:rPr>
        <w:t xml:space="preserve"> đó, việc giới thiệu mô hình tội phạm hợp lý giúp người đọc hiểu </w:t>
      </w:r>
      <w:r w:rsidRPr="00FA0BEB">
        <w:rPr>
          <w:rFonts w:ascii="Times New Roman" w:hAnsi="Times New Roman"/>
          <w:i/>
          <w:color w:val="000000"/>
          <w:sz w:val="26"/>
          <w:szCs w:val="26"/>
        </w:rPr>
        <w:t xml:space="preserve">được hành vi phạm tội chỉ xảy ra khi khi lợi ích của hành động đó phải lớn hơn chi phí kỳ vọng. </w:t>
      </w:r>
      <w:proofErr w:type="gramStart"/>
      <w:r w:rsidRPr="00FA0BEB">
        <w:rPr>
          <w:rFonts w:ascii="Times New Roman" w:hAnsi="Times New Roman"/>
          <w:i/>
          <w:color w:val="000000"/>
          <w:sz w:val="26"/>
          <w:szCs w:val="26"/>
        </w:rPr>
        <w:t>Sau đó chương này sẽ trình bày các cách xác định lượng tội phạm tối ưu.</w:t>
      </w:r>
      <w:proofErr w:type="gramEnd"/>
      <w:r w:rsidRPr="00FA0BEB">
        <w:rPr>
          <w:rFonts w:ascii="Times New Roman" w:hAnsi="Times New Roman"/>
          <w:i/>
          <w:color w:val="000000"/>
          <w:sz w:val="26"/>
          <w:szCs w:val="26"/>
        </w:rPr>
        <w:t xml:space="preserve"> </w:t>
      </w:r>
      <w:proofErr w:type="gramStart"/>
      <w:r w:rsidRPr="00FA0BEB">
        <w:rPr>
          <w:rFonts w:ascii="Times New Roman" w:hAnsi="Times New Roman"/>
          <w:i/>
          <w:color w:val="000000"/>
          <w:sz w:val="26"/>
          <w:szCs w:val="26"/>
        </w:rPr>
        <w:t>Cuối cùng đưa ra các giải pháp phòng, chống tội phạm ở đô thị.</w:t>
      </w:r>
      <w:proofErr w:type="gramEnd"/>
      <w:r w:rsidRPr="00FA0BEB">
        <w:rPr>
          <w:rFonts w:ascii="Times New Roman" w:hAnsi="Times New Roman"/>
          <w:i/>
          <w:color w:val="000000"/>
          <w:sz w:val="26"/>
          <w:szCs w:val="26"/>
        </w:rPr>
        <w:t xml:space="preserve"> </w:t>
      </w:r>
    </w:p>
    <w:p w:rsidR="00C16612" w:rsidRPr="00FA0BEB" w:rsidRDefault="00C16612" w:rsidP="00C16612">
      <w:pPr>
        <w:pStyle w:val="Heading2"/>
        <w:keepNext w:val="0"/>
        <w:widowControl w:val="0"/>
        <w:spacing w:before="60" w:after="40" w:line="276" w:lineRule="auto"/>
        <w:jc w:val="both"/>
        <w:rPr>
          <w:rFonts w:ascii="Times New Roman" w:hAnsi="Times New Roman"/>
          <w:b w:val="0"/>
          <w:i w:val="0"/>
          <w:color w:val="000000"/>
          <w:sz w:val="26"/>
          <w:szCs w:val="26"/>
        </w:rPr>
      </w:pPr>
      <w:bookmarkStart w:id="14" w:name="_Toc396380172"/>
      <w:bookmarkStart w:id="15" w:name="_Toc396380273"/>
      <w:bookmarkStart w:id="16" w:name="_Toc416162111"/>
      <w:r w:rsidRPr="00FA0BEB">
        <w:rPr>
          <w:rFonts w:ascii="Times New Roman" w:hAnsi="Times New Roman"/>
          <w:b w:val="0"/>
          <w:i w:val="0"/>
          <w:color w:val="000000"/>
          <w:sz w:val="26"/>
          <w:szCs w:val="26"/>
        </w:rPr>
        <w:lastRenderedPageBreak/>
        <w:t xml:space="preserve">5.1. </w:t>
      </w:r>
      <w:bookmarkEnd w:id="14"/>
      <w:bookmarkEnd w:id="15"/>
      <w:bookmarkEnd w:id="16"/>
      <w:r w:rsidRPr="00FA0BEB">
        <w:rPr>
          <w:rFonts w:ascii="Times New Roman" w:hAnsi="Times New Roman"/>
          <w:b w:val="0"/>
          <w:i w:val="0"/>
          <w:color w:val="000000"/>
          <w:sz w:val="26"/>
          <w:szCs w:val="26"/>
        </w:rPr>
        <w:t xml:space="preserve">Những vấn đề </w:t>
      </w:r>
      <w:proofErr w:type="gramStart"/>
      <w:r w:rsidRPr="00FA0BEB">
        <w:rPr>
          <w:rFonts w:ascii="Times New Roman" w:hAnsi="Times New Roman"/>
          <w:b w:val="0"/>
          <w:i w:val="0"/>
          <w:color w:val="000000"/>
          <w:sz w:val="26"/>
          <w:szCs w:val="26"/>
        </w:rPr>
        <w:t>chung</w:t>
      </w:r>
      <w:proofErr w:type="gramEnd"/>
      <w:r w:rsidRPr="00FA0BEB">
        <w:rPr>
          <w:rFonts w:ascii="Times New Roman" w:hAnsi="Times New Roman"/>
          <w:b w:val="0"/>
          <w:i w:val="0"/>
          <w:color w:val="000000"/>
          <w:sz w:val="26"/>
          <w:szCs w:val="26"/>
        </w:rPr>
        <w:t xml:space="preserve"> về tội phạm</w:t>
      </w:r>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color w:val="000000"/>
        </w:rPr>
      </w:pPr>
      <w:bookmarkStart w:id="17" w:name="_Toc485176403"/>
      <w:bookmarkStart w:id="18" w:name="_Toc485176445"/>
      <w:bookmarkStart w:id="19" w:name="_Toc517275256"/>
      <w:bookmarkStart w:id="20" w:name="_Toc520809042"/>
      <w:bookmarkStart w:id="21" w:name="_Toc520855821"/>
      <w:bookmarkStart w:id="22" w:name="_Toc33274615"/>
      <w:bookmarkStart w:id="23" w:name="_Toc33274929"/>
      <w:bookmarkStart w:id="24" w:name="_Toc33275967"/>
      <w:bookmarkStart w:id="25" w:name="_Toc33276301"/>
      <w:bookmarkStart w:id="26" w:name="_Toc33276919"/>
      <w:bookmarkStart w:id="27" w:name="_Toc33277015"/>
      <w:bookmarkStart w:id="28" w:name="_Toc33277619"/>
      <w:bookmarkStart w:id="29" w:name="_Toc33278072"/>
      <w:bookmarkStart w:id="30" w:name="_Toc396380173"/>
      <w:bookmarkStart w:id="31" w:name="_Toc396380274"/>
      <w:bookmarkStart w:id="32" w:name="_Toc416162112"/>
      <w:r w:rsidRPr="00FA0BEB">
        <w:rPr>
          <w:rFonts w:ascii="Times New Roman" w:hAnsi="Times New Roman"/>
          <w:b w:val="0"/>
          <w:color w:val="000000"/>
        </w:rPr>
        <w:t xml:space="preserve">5.1.1. </w:t>
      </w:r>
      <w:bookmarkEnd w:id="30"/>
      <w:bookmarkEnd w:id="31"/>
      <w:r w:rsidRPr="00FA0BEB">
        <w:rPr>
          <w:rFonts w:ascii="Times New Roman" w:hAnsi="Times New Roman"/>
          <w:b w:val="0"/>
          <w:color w:val="000000"/>
        </w:rPr>
        <w:t>Khái niệm về tội phạm</w:t>
      </w:r>
      <w:bookmarkEnd w:id="32"/>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rPr>
      </w:pPr>
      <w:bookmarkStart w:id="33" w:name="_Toc485175976"/>
      <w:bookmarkStart w:id="34" w:name="_Toc517275257"/>
      <w:bookmarkStart w:id="35" w:name="_Toc520809043"/>
      <w:bookmarkStart w:id="36" w:name="_Toc33275968"/>
      <w:bookmarkStart w:id="37" w:name="_Toc33276302"/>
      <w:bookmarkStart w:id="38" w:name="_Toc33276920"/>
      <w:bookmarkStart w:id="39" w:name="_Toc33277016"/>
      <w:bookmarkStart w:id="40" w:name="_Toc33277620"/>
      <w:bookmarkStart w:id="41" w:name="_Toc33278073"/>
      <w:bookmarkStart w:id="42" w:name="_Toc396380174"/>
      <w:bookmarkStart w:id="43" w:name="_Toc396380275"/>
      <w:bookmarkStart w:id="44" w:name="_Toc416162113"/>
      <w:bookmarkEnd w:id="17"/>
      <w:bookmarkEnd w:id="18"/>
      <w:bookmarkEnd w:id="19"/>
      <w:bookmarkEnd w:id="20"/>
      <w:bookmarkEnd w:id="21"/>
      <w:bookmarkEnd w:id="22"/>
      <w:bookmarkEnd w:id="23"/>
      <w:bookmarkEnd w:id="24"/>
      <w:bookmarkEnd w:id="25"/>
      <w:bookmarkEnd w:id="26"/>
      <w:bookmarkEnd w:id="27"/>
      <w:bookmarkEnd w:id="28"/>
      <w:bookmarkEnd w:id="29"/>
      <w:r w:rsidRPr="00FA0BEB">
        <w:rPr>
          <w:rFonts w:ascii="Times New Roman" w:hAnsi="Times New Roman"/>
          <w:b w:val="0"/>
        </w:rPr>
        <w:t>5.1.2. Phân loại tội phạm ở đô thị</w:t>
      </w:r>
      <w:bookmarkEnd w:id="33"/>
      <w:bookmarkEnd w:id="34"/>
      <w:bookmarkEnd w:id="35"/>
      <w:bookmarkEnd w:id="36"/>
      <w:bookmarkEnd w:id="37"/>
      <w:bookmarkEnd w:id="38"/>
      <w:bookmarkEnd w:id="39"/>
      <w:bookmarkEnd w:id="40"/>
      <w:bookmarkEnd w:id="41"/>
      <w:bookmarkEnd w:id="42"/>
      <w:bookmarkEnd w:id="43"/>
      <w:bookmarkEnd w:id="44"/>
      <w:r w:rsidRPr="00FA0BEB">
        <w:rPr>
          <w:rFonts w:ascii="Times New Roman" w:hAnsi="Times New Roman"/>
          <w:b w:val="0"/>
        </w:rPr>
        <w:t xml:space="preserve">  </w:t>
      </w:r>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rPr>
      </w:pPr>
      <w:bookmarkStart w:id="45" w:name="_Toc33275971"/>
      <w:bookmarkStart w:id="46" w:name="_Toc33276305"/>
      <w:bookmarkStart w:id="47" w:name="_Toc33276923"/>
      <w:bookmarkStart w:id="48" w:name="_Toc33277019"/>
      <w:bookmarkStart w:id="49" w:name="_Toc33277623"/>
      <w:bookmarkStart w:id="50" w:name="_Toc33278076"/>
      <w:bookmarkStart w:id="51" w:name="_Toc396380175"/>
      <w:bookmarkStart w:id="52" w:name="_Toc396380276"/>
      <w:bookmarkStart w:id="53" w:name="_Toc416162114"/>
      <w:r w:rsidRPr="00FA0BEB">
        <w:rPr>
          <w:rFonts w:ascii="Times New Roman" w:hAnsi="Times New Roman"/>
          <w:b w:val="0"/>
        </w:rPr>
        <w:t>5.1.3. Nạn nhân của tội phạm</w:t>
      </w:r>
      <w:bookmarkEnd w:id="45"/>
      <w:bookmarkEnd w:id="46"/>
      <w:bookmarkEnd w:id="47"/>
      <w:bookmarkEnd w:id="48"/>
      <w:bookmarkEnd w:id="49"/>
      <w:bookmarkEnd w:id="50"/>
      <w:bookmarkEnd w:id="51"/>
      <w:bookmarkEnd w:id="52"/>
      <w:bookmarkEnd w:id="53"/>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rPr>
      </w:pPr>
      <w:bookmarkStart w:id="54" w:name="_Toc485176404"/>
      <w:bookmarkStart w:id="55" w:name="_Toc485176446"/>
      <w:bookmarkStart w:id="56" w:name="_Toc517275258"/>
      <w:bookmarkStart w:id="57" w:name="_Toc520809044"/>
      <w:bookmarkStart w:id="58" w:name="_Toc520855822"/>
      <w:bookmarkStart w:id="59" w:name="_Toc33275972"/>
      <w:bookmarkStart w:id="60" w:name="_Toc33276309"/>
      <w:bookmarkStart w:id="61" w:name="_Toc33276927"/>
      <w:bookmarkStart w:id="62" w:name="_Toc33277023"/>
      <w:bookmarkStart w:id="63" w:name="_Toc33277627"/>
      <w:bookmarkStart w:id="64" w:name="_Toc33278080"/>
      <w:bookmarkStart w:id="65" w:name="_Toc396380176"/>
      <w:bookmarkStart w:id="66" w:name="_Toc396380277"/>
      <w:bookmarkStart w:id="67" w:name="_Toc416162115"/>
      <w:r w:rsidRPr="00FA0BEB">
        <w:rPr>
          <w:rFonts w:ascii="Times New Roman" w:hAnsi="Times New Roman"/>
          <w:b w:val="0"/>
        </w:rPr>
        <w:t>5.1.4. Thiệt hại do tội phạm gây ra</w:t>
      </w:r>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A0BEB">
        <w:rPr>
          <w:rFonts w:ascii="Times New Roman" w:hAnsi="Times New Roman"/>
          <w:b w:val="0"/>
        </w:rPr>
        <w:t xml:space="preserve"> </w:t>
      </w:r>
    </w:p>
    <w:p w:rsidR="00C16612" w:rsidRPr="00FA0BEB" w:rsidRDefault="00C16612" w:rsidP="00C16612">
      <w:pPr>
        <w:pStyle w:val="Heading2"/>
        <w:keepNext w:val="0"/>
        <w:widowControl w:val="0"/>
        <w:spacing w:before="60" w:after="40" w:line="276" w:lineRule="auto"/>
        <w:jc w:val="both"/>
        <w:rPr>
          <w:rFonts w:ascii="Times New Roman" w:hAnsi="Times New Roman"/>
          <w:b w:val="0"/>
          <w:i w:val="0"/>
          <w:sz w:val="26"/>
          <w:szCs w:val="26"/>
        </w:rPr>
      </w:pPr>
      <w:bookmarkStart w:id="68" w:name="_TOC33275973"/>
      <w:bookmarkStart w:id="69" w:name="_TOC33276310"/>
      <w:bookmarkStart w:id="70" w:name="_TOC33276930"/>
      <w:bookmarkStart w:id="71" w:name="_TOC33277026"/>
      <w:bookmarkStart w:id="72" w:name="_TOC33277631"/>
      <w:bookmarkStart w:id="73" w:name="_TOC33278084"/>
      <w:bookmarkStart w:id="74" w:name="_Toc396380177"/>
      <w:bookmarkStart w:id="75" w:name="_Toc396380278"/>
      <w:bookmarkStart w:id="76" w:name="_Toc416162116"/>
      <w:r w:rsidRPr="00FA0BEB">
        <w:rPr>
          <w:rFonts w:ascii="Times New Roman" w:hAnsi="Times New Roman"/>
          <w:b w:val="0"/>
          <w:i w:val="0"/>
          <w:sz w:val="26"/>
          <w:szCs w:val="26"/>
        </w:rPr>
        <w:t>5.2. Mô hình tội phạm hợp lý</w:t>
      </w:r>
      <w:bookmarkEnd w:id="74"/>
      <w:bookmarkEnd w:id="75"/>
      <w:bookmarkEnd w:id="76"/>
      <w:r w:rsidRPr="00FA0BEB">
        <w:rPr>
          <w:rFonts w:ascii="Times New Roman" w:hAnsi="Times New Roman"/>
          <w:b w:val="0"/>
          <w:i w:val="0"/>
          <w:sz w:val="26"/>
          <w:szCs w:val="26"/>
        </w:rPr>
        <w:t xml:space="preserve"> </w:t>
      </w:r>
      <w:bookmarkEnd w:id="68"/>
      <w:bookmarkEnd w:id="69"/>
      <w:bookmarkEnd w:id="70"/>
      <w:bookmarkEnd w:id="71"/>
      <w:bookmarkEnd w:id="72"/>
      <w:bookmarkEnd w:id="73"/>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rPr>
      </w:pPr>
      <w:bookmarkStart w:id="77" w:name="_Toc33275974"/>
      <w:bookmarkStart w:id="78" w:name="_Toc33276311"/>
      <w:bookmarkStart w:id="79" w:name="_Toc33276931"/>
      <w:bookmarkStart w:id="80" w:name="_Toc33277027"/>
      <w:bookmarkStart w:id="81" w:name="_Toc33277632"/>
      <w:bookmarkStart w:id="82" w:name="_Toc33278085"/>
      <w:bookmarkStart w:id="83" w:name="_Toc396380178"/>
      <w:bookmarkStart w:id="84" w:name="_Toc396380279"/>
      <w:bookmarkStart w:id="85" w:name="_Toc416162117"/>
      <w:r w:rsidRPr="00FA0BEB">
        <w:rPr>
          <w:rFonts w:ascii="Times New Roman" w:hAnsi="Times New Roman"/>
          <w:b w:val="0"/>
        </w:rPr>
        <w:t>5.2.1</w:t>
      </w:r>
      <w:proofErr w:type="gramStart"/>
      <w:r w:rsidRPr="00FA0BEB">
        <w:rPr>
          <w:rFonts w:ascii="Times New Roman" w:hAnsi="Times New Roman"/>
          <w:b w:val="0"/>
        </w:rPr>
        <w:t>.Phân</w:t>
      </w:r>
      <w:proofErr w:type="gramEnd"/>
      <w:r w:rsidRPr="00FA0BEB">
        <w:rPr>
          <w:rFonts w:ascii="Times New Roman" w:hAnsi="Times New Roman"/>
          <w:b w:val="0"/>
        </w:rPr>
        <w:t xml:space="preserve"> tích hành vi phạm tội dưới góc độ kinh tế</w:t>
      </w:r>
      <w:bookmarkEnd w:id="77"/>
      <w:bookmarkEnd w:id="78"/>
      <w:bookmarkEnd w:id="79"/>
      <w:bookmarkEnd w:id="80"/>
      <w:bookmarkEnd w:id="81"/>
      <w:bookmarkEnd w:id="82"/>
      <w:bookmarkEnd w:id="83"/>
      <w:bookmarkEnd w:id="84"/>
      <w:bookmarkEnd w:id="85"/>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rPr>
      </w:pPr>
      <w:bookmarkStart w:id="86" w:name="_Toc485176407"/>
      <w:bookmarkStart w:id="87" w:name="_Toc485176449"/>
      <w:bookmarkStart w:id="88" w:name="_Toc517275261"/>
      <w:bookmarkStart w:id="89" w:name="_Toc520809047"/>
      <w:bookmarkStart w:id="90" w:name="_Toc520855825"/>
      <w:bookmarkStart w:id="91" w:name="_Toc33275975"/>
      <w:bookmarkStart w:id="92" w:name="_Toc33276312"/>
      <w:bookmarkStart w:id="93" w:name="_Toc33276932"/>
      <w:bookmarkStart w:id="94" w:name="_Toc33277028"/>
      <w:bookmarkStart w:id="95" w:name="_Toc33277633"/>
      <w:bookmarkStart w:id="96" w:name="_Toc33278086"/>
      <w:bookmarkStart w:id="97" w:name="_Toc396380179"/>
      <w:bookmarkStart w:id="98" w:name="_Toc396380280"/>
      <w:bookmarkStart w:id="99" w:name="_Toc416162118"/>
      <w:r w:rsidRPr="00FA0BEB">
        <w:rPr>
          <w:rFonts w:ascii="Times New Roman" w:hAnsi="Times New Roman"/>
          <w:b w:val="0"/>
        </w:rPr>
        <w:t>5.2.2. Giá trị đạo đức và thái độ ác cảm đối với tội phạm</w:t>
      </w:r>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rPr>
      </w:pPr>
      <w:bookmarkStart w:id="100" w:name="_Toc485176408"/>
      <w:bookmarkStart w:id="101" w:name="_Toc485176450"/>
      <w:bookmarkStart w:id="102" w:name="_Toc517275262"/>
      <w:bookmarkStart w:id="103" w:name="_Toc520809048"/>
      <w:bookmarkStart w:id="104" w:name="_Toc520855826"/>
      <w:bookmarkStart w:id="105" w:name="_Toc33274617"/>
      <w:bookmarkStart w:id="106" w:name="_Toc33274930"/>
      <w:bookmarkStart w:id="107" w:name="_Toc33275976"/>
      <w:bookmarkStart w:id="108" w:name="_Toc33276313"/>
      <w:bookmarkStart w:id="109" w:name="_Toc33276933"/>
      <w:bookmarkStart w:id="110" w:name="_Toc33277029"/>
      <w:bookmarkStart w:id="111" w:name="_Toc33277634"/>
      <w:bookmarkStart w:id="112" w:name="_Toc33278087"/>
      <w:bookmarkStart w:id="113" w:name="_Toc396380180"/>
      <w:bookmarkStart w:id="114" w:name="_Toc396380281"/>
      <w:bookmarkStart w:id="115" w:name="_Toc416162119"/>
      <w:r w:rsidRPr="00FA0BEB">
        <w:rPr>
          <w:rFonts w:ascii="Times New Roman" w:hAnsi="Times New Roman"/>
          <w:b w:val="0"/>
        </w:rPr>
        <w:t>5.2.3. Đường cung tội phạm</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FA0BEB">
        <w:rPr>
          <w:rFonts w:ascii="Times New Roman" w:hAnsi="Times New Roman"/>
          <w:b w:val="0"/>
        </w:rPr>
        <w:t xml:space="preserve"> </w:t>
      </w:r>
    </w:p>
    <w:p w:rsidR="00C16612" w:rsidRPr="00FA0BEB" w:rsidRDefault="00C16612" w:rsidP="00C16612">
      <w:pPr>
        <w:pStyle w:val="Heading2"/>
        <w:keepNext w:val="0"/>
        <w:widowControl w:val="0"/>
        <w:spacing w:before="60" w:after="40" w:line="276" w:lineRule="auto"/>
        <w:jc w:val="both"/>
        <w:rPr>
          <w:rFonts w:ascii="Times New Roman" w:hAnsi="Times New Roman"/>
          <w:b w:val="0"/>
          <w:i w:val="0"/>
          <w:sz w:val="26"/>
          <w:szCs w:val="26"/>
        </w:rPr>
      </w:pPr>
      <w:bookmarkStart w:id="116" w:name="_TOC485176409"/>
      <w:bookmarkStart w:id="117" w:name="_TOC485176451"/>
      <w:bookmarkStart w:id="118" w:name="_TOC517275263"/>
      <w:bookmarkStart w:id="119" w:name="_TOC520809049"/>
      <w:bookmarkStart w:id="120" w:name="_TOC520855827"/>
      <w:bookmarkStart w:id="121" w:name="_TOC33274618"/>
      <w:bookmarkStart w:id="122" w:name="_TOC33274931"/>
      <w:bookmarkStart w:id="123" w:name="_TOC33275977"/>
      <w:bookmarkStart w:id="124" w:name="_TOC33276314"/>
      <w:bookmarkStart w:id="125" w:name="_TOC33276934"/>
      <w:bookmarkStart w:id="126" w:name="_TOC33277030"/>
      <w:bookmarkStart w:id="127" w:name="_TOC33277635"/>
      <w:bookmarkStart w:id="128" w:name="_TOC33278088"/>
      <w:bookmarkStart w:id="129" w:name="_Toc396380181"/>
      <w:bookmarkStart w:id="130" w:name="_Toc396380282"/>
      <w:bookmarkStart w:id="131" w:name="_Toc416162120"/>
      <w:r w:rsidRPr="00FA0BEB">
        <w:rPr>
          <w:rFonts w:ascii="Times New Roman" w:hAnsi="Times New Roman"/>
          <w:b w:val="0"/>
          <w:i w:val="0"/>
          <w:sz w:val="26"/>
          <w:szCs w:val="26"/>
        </w:rPr>
        <w:t>5.3. Lượng tội phạm tối ưu</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rPr>
      </w:pPr>
      <w:bookmarkStart w:id="132" w:name="_Toc485176410"/>
      <w:bookmarkStart w:id="133" w:name="_Toc485176452"/>
      <w:bookmarkStart w:id="134" w:name="_Toc517275264"/>
      <w:bookmarkStart w:id="135" w:name="_Toc520809050"/>
      <w:bookmarkStart w:id="136" w:name="_Toc520855828"/>
      <w:bookmarkStart w:id="137" w:name="_Toc33274619"/>
      <w:bookmarkStart w:id="138" w:name="_Toc33274932"/>
      <w:bookmarkStart w:id="139" w:name="_Toc33275978"/>
      <w:bookmarkStart w:id="140" w:name="_Toc33276315"/>
      <w:bookmarkStart w:id="141" w:name="_Toc33276935"/>
      <w:bookmarkStart w:id="142" w:name="_Toc33277031"/>
      <w:bookmarkStart w:id="143" w:name="_Toc33277636"/>
      <w:bookmarkStart w:id="144" w:name="_Toc33278089"/>
      <w:bookmarkStart w:id="145" w:name="_Toc396380182"/>
      <w:bookmarkStart w:id="146" w:name="_Toc396380283"/>
      <w:bookmarkStart w:id="147" w:name="_Toc416162121"/>
      <w:r w:rsidRPr="00FA0BEB">
        <w:rPr>
          <w:rFonts w:ascii="Times New Roman" w:hAnsi="Times New Roman"/>
          <w:b w:val="0"/>
        </w:rPr>
        <w:t xml:space="preserve">5.3.1. Sự đánh </w:t>
      </w:r>
      <w:proofErr w:type="gramStart"/>
      <w:r w:rsidRPr="00FA0BEB">
        <w:rPr>
          <w:rFonts w:ascii="Times New Roman" w:hAnsi="Times New Roman"/>
          <w:b w:val="0"/>
        </w:rPr>
        <w:t>đổi  giữa</w:t>
      </w:r>
      <w:proofErr w:type="gramEnd"/>
      <w:r w:rsidRPr="00FA0BEB">
        <w:rPr>
          <w:rFonts w:ascii="Times New Roman" w:hAnsi="Times New Roman"/>
          <w:b w:val="0"/>
        </w:rPr>
        <w:t xml:space="preserve">  thiệt hại  của nạn nhân và chi phí phòng ngừa</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lang w:val="nl-NL"/>
        </w:rPr>
      </w:pPr>
      <w:bookmarkStart w:id="148" w:name="_Toc33275979"/>
      <w:bookmarkStart w:id="149" w:name="_Toc33276316"/>
      <w:bookmarkStart w:id="150" w:name="_Toc33276936"/>
      <w:bookmarkStart w:id="151" w:name="_Toc33277032"/>
      <w:bookmarkStart w:id="152" w:name="_Toc33277642"/>
      <w:bookmarkStart w:id="153" w:name="_Toc33278095"/>
      <w:bookmarkStart w:id="154" w:name="_Toc396380183"/>
      <w:bookmarkStart w:id="155" w:name="_Toc396380284"/>
      <w:bookmarkStart w:id="156" w:name="_Toc416162122"/>
      <w:r w:rsidRPr="00FA0BEB">
        <w:rPr>
          <w:rFonts w:ascii="Times New Roman" w:hAnsi="Times New Roman"/>
          <w:b w:val="0"/>
          <w:lang w:val="nl-NL"/>
        </w:rPr>
        <w:t>5.3.2. Chi phí cận biên và các mức tội phạm tối ưu</w:t>
      </w:r>
      <w:bookmarkEnd w:id="154"/>
      <w:bookmarkEnd w:id="155"/>
      <w:bookmarkEnd w:id="156"/>
      <w:r w:rsidRPr="00FA0BEB">
        <w:rPr>
          <w:rFonts w:ascii="Times New Roman" w:hAnsi="Times New Roman"/>
          <w:b w:val="0"/>
          <w:lang w:val="nl-NL"/>
        </w:rPr>
        <w:t xml:space="preserve"> </w:t>
      </w:r>
      <w:bookmarkEnd w:id="148"/>
      <w:bookmarkEnd w:id="149"/>
      <w:bookmarkEnd w:id="150"/>
      <w:bookmarkEnd w:id="151"/>
      <w:bookmarkEnd w:id="152"/>
      <w:bookmarkEnd w:id="153"/>
    </w:p>
    <w:p w:rsidR="00C16612" w:rsidRPr="00FA0BEB" w:rsidRDefault="00C16612" w:rsidP="00C16612">
      <w:pPr>
        <w:pStyle w:val="Heading2"/>
        <w:keepNext w:val="0"/>
        <w:widowControl w:val="0"/>
        <w:spacing w:before="60" w:after="40" w:line="276" w:lineRule="auto"/>
        <w:jc w:val="both"/>
        <w:rPr>
          <w:rFonts w:ascii="Times New Roman" w:hAnsi="Times New Roman"/>
          <w:b w:val="0"/>
          <w:i w:val="0"/>
          <w:sz w:val="26"/>
          <w:szCs w:val="26"/>
          <w:lang w:val="nl-NL"/>
        </w:rPr>
      </w:pPr>
      <w:bookmarkStart w:id="157" w:name="_TOC33274621"/>
      <w:bookmarkStart w:id="158" w:name="_TOC33274933"/>
      <w:bookmarkStart w:id="159" w:name="_TOC33275980"/>
      <w:bookmarkStart w:id="160" w:name="_TOC33276317"/>
      <w:bookmarkStart w:id="161" w:name="_TOC33276937"/>
      <w:bookmarkStart w:id="162" w:name="_TOC33277033"/>
      <w:bookmarkStart w:id="163" w:name="_TOC33277643"/>
      <w:bookmarkStart w:id="164" w:name="_TOC33278096"/>
      <w:bookmarkStart w:id="165" w:name="_Toc396380184"/>
      <w:bookmarkStart w:id="166" w:name="_Toc396380285"/>
      <w:bookmarkStart w:id="167" w:name="_Toc416162123"/>
      <w:r w:rsidRPr="00FA0BEB">
        <w:rPr>
          <w:rFonts w:ascii="Times New Roman" w:hAnsi="Times New Roman"/>
          <w:b w:val="0"/>
          <w:i w:val="0"/>
          <w:sz w:val="26"/>
          <w:szCs w:val="26"/>
          <w:lang w:val="nl-NL"/>
        </w:rPr>
        <w:t>5.4. Hoạt động phòng, chống tội phạm</w:t>
      </w:r>
      <w:bookmarkEnd w:id="157"/>
      <w:bookmarkEnd w:id="158"/>
      <w:bookmarkEnd w:id="159"/>
      <w:bookmarkEnd w:id="160"/>
      <w:bookmarkEnd w:id="161"/>
      <w:bookmarkEnd w:id="162"/>
      <w:bookmarkEnd w:id="163"/>
      <w:bookmarkEnd w:id="164"/>
      <w:bookmarkEnd w:id="165"/>
      <w:bookmarkEnd w:id="166"/>
      <w:bookmarkEnd w:id="167"/>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lang w:val="nl-NL"/>
        </w:rPr>
      </w:pPr>
      <w:bookmarkStart w:id="168" w:name="_Toc485176413"/>
      <w:bookmarkStart w:id="169" w:name="_Toc485176455"/>
      <w:bookmarkStart w:id="170" w:name="_Toc517275267"/>
      <w:bookmarkStart w:id="171" w:name="_Toc520809053"/>
      <w:bookmarkStart w:id="172" w:name="_Toc520855831"/>
      <w:bookmarkStart w:id="173" w:name="_Toc33274622"/>
      <w:bookmarkStart w:id="174" w:name="_Toc33274934"/>
      <w:bookmarkStart w:id="175" w:name="_Toc33275981"/>
      <w:bookmarkStart w:id="176" w:name="_Toc33276318"/>
      <w:bookmarkStart w:id="177" w:name="_Toc33276938"/>
      <w:bookmarkStart w:id="178" w:name="_Toc33277034"/>
      <w:bookmarkStart w:id="179" w:name="_Toc33277644"/>
      <w:bookmarkStart w:id="180" w:name="_Toc33278097"/>
      <w:bookmarkStart w:id="181" w:name="_Toc396380185"/>
      <w:bookmarkStart w:id="182" w:name="_Toc396380286"/>
      <w:bookmarkStart w:id="183" w:name="_Toc416162124"/>
      <w:r w:rsidRPr="00FA0BEB">
        <w:rPr>
          <w:rFonts w:ascii="Times New Roman" w:hAnsi="Times New Roman"/>
          <w:b w:val="0"/>
          <w:lang w:val="nl-NL"/>
        </w:rPr>
        <w:t>5.4.1. Nâng cao cơ hội và giá trị việc làm hợp pháp</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lang w:val="nl-NL"/>
        </w:rPr>
      </w:pPr>
      <w:bookmarkStart w:id="184" w:name="_Toc33274623"/>
      <w:bookmarkStart w:id="185" w:name="_Toc33274935"/>
      <w:bookmarkStart w:id="186" w:name="_Toc33275982"/>
      <w:bookmarkStart w:id="187" w:name="_Toc33276319"/>
      <w:bookmarkStart w:id="188" w:name="_Toc33276939"/>
      <w:bookmarkStart w:id="189" w:name="_Toc33277035"/>
      <w:bookmarkStart w:id="190" w:name="_Toc33277645"/>
      <w:bookmarkStart w:id="191" w:name="_Toc33278098"/>
      <w:bookmarkStart w:id="192" w:name="_Toc396380186"/>
      <w:bookmarkStart w:id="193" w:name="_Toc396380287"/>
      <w:bookmarkStart w:id="194" w:name="_Toc416162125"/>
      <w:r w:rsidRPr="00FA0BEB">
        <w:rPr>
          <w:rFonts w:ascii="Times New Roman" w:hAnsi="Times New Roman"/>
          <w:b w:val="0"/>
          <w:lang w:val="nl-NL"/>
        </w:rPr>
        <w:t>5.4.2. Hộ gia đình, doanh nghiệp tham gia phòng chống tội phạm</w:t>
      </w:r>
      <w:bookmarkEnd w:id="192"/>
      <w:bookmarkEnd w:id="193"/>
      <w:bookmarkEnd w:id="194"/>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rPr>
      </w:pPr>
      <w:bookmarkStart w:id="195" w:name="_Toc33274624"/>
      <w:bookmarkStart w:id="196" w:name="_Toc33274936"/>
      <w:bookmarkStart w:id="197" w:name="_Toc33275983"/>
      <w:bookmarkStart w:id="198" w:name="_Toc33276320"/>
      <w:bookmarkStart w:id="199" w:name="_Toc33276940"/>
      <w:bookmarkStart w:id="200" w:name="_Toc33277036"/>
      <w:bookmarkStart w:id="201" w:name="_Toc33277648"/>
      <w:bookmarkStart w:id="202" w:name="_Toc33278101"/>
      <w:bookmarkStart w:id="203" w:name="_Toc396380187"/>
      <w:bookmarkStart w:id="204" w:name="_Toc396380288"/>
      <w:bookmarkStart w:id="205" w:name="_Toc416162126"/>
      <w:bookmarkEnd w:id="184"/>
      <w:bookmarkEnd w:id="185"/>
      <w:bookmarkEnd w:id="186"/>
      <w:bookmarkEnd w:id="187"/>
      <w:bookmarkEnd w:id="188"/>
      <w:bookmarkEnd w:id="189"/>
      <w:bookmarkEnd w:id="190"/>
      <w:bookmarkEnd w:id="191"/>
      <w:r w:rsidRPr="00FA0BEB">
        <w:rPr>
          <w:rFonts w:ascii="Times New Roman" w:hAnsi="Times New Roman"/>
          <w:b w:val="0"/>
        </w:rPr>
        <w:t>5.4.3. Tăng cường lực lượng cảnh sát</w:t>
      </w:r>
      <w:bookmarkEnd w:id="195"/>
      <w:bookmarkEnd w:id="196"/>
      <w:bookmarkEnd w:id="197"/>
      <w:bookmarkEnd w:id="198"/>
      <w:bookmarkEnd w:id="199"/>
      <w:bookmarkEnd w:id="200"/>
      <w:bookmarkEnd w:id="201"/>
      <w:bookmarkEnd w:id="202"/>
      <w:r w:rsidRPr="00FA0BEB">
        <w:rPr>
          <w:rFonts w:ascii="Times New Roman" w:hAnsi="Times New Roman"/>
          <w:b w:val="0"/>
        </w:rPr>
        <w:t xml:space="preserve"> và phương tiện hỗ trợ</w:t>
      </w:r>
      <w:bookmarkEnd w:id="203"/>
      <w:bookmarkEnd w:id="204"/>
      <w:bookmarkEnd w:id="205"/>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rPr>
      </w:pPr>
      <w:bookmarkStart w:id="206" w:name="_Toc485176415"/>
      <w:bookmarkStart w:id="207" w:name="_Toc485176457"/>
      <w:bookmarkStart w:id="208" w:name="_Toc517275269"/>
      <w:bookmarkStart w:id="209" w:name="_Toc520809055"/>
      <w:bookmarkStart w:id="210" w:name="_Toc520855833"/>
      <w:bookmarkStart w:id="211" w:name="_Toc33274625"/>
      <w:bookmarkStart w:id="212" w:name="_Toc33274937"/>
      <w:bookmarkStart w:id="213" w:name="_Toc33275984"/>
      <w:bookmarkStart w:id="214" w:name="_Toc33276321"/>
      <w:bookmarkStart w:id="215" w:name="_Toc33276941"/>
      <w:bookmarkStart w:id="216" w:name="_Toc33277037"/>
      <w:bookmarkStart w:id="217" w:name="_Toc33277649"/>
      <w:bookmarkStart w:id="218" w:name="_Toc33278102"/>
      <w:bookmarkStart w:id="219" w:name="_Toc396380188"/>
      <w:bookmarkStart w:id="220" w:name="_Toc396380289"/>
      <w:bookmarkStart w:id="221" w:name="_Toc416162127"/>
      <w:r w:rsidRPr="00FA0BEB">
        <w:rPr>
          <w:rFonts w:ascii="Times New Roman" w:hAnsi="Times New Roman"/>
          <w:b w:val="0"/>
        </w:rPr>
        <w:t>5.4.4. Vai trò và chức năng của hệ thống toà án</w:t>
      </w:r>
      <w:bookmarkEnd w:id="206"/>
      <w:bookmarkEnd w:id="207"/>
      <w:bookmarkEnd w:id="208"/>
      <w:bookmarkEnd w:id="209"/>
      <w:bookmarkEnd w:id="210"/>
      <w:bookmarkEnd w:id="211"/>
      <w:bookmarkEnd w:id="212"/>
      <w:bookmarkEnd w:id="213"/>
      <w:bookmarkEnd w:id="214"/>
      <w:bookmarkEnd w:id="215"/>
      <w:bookmarkEnd w:id="216"/>
      <w:bookmarkEnd w:id="217"/>
      <w:bookmarkEnd w:id="218"/>
      <w:r w:rsidRPr="00FA0BEB">
        <w:rPr>
          <w:rFonts w:ascii="Times New Roman" w:hAnsi="Times New Roman"/>
          <w:b w:val="0"/>
        </w:rPr>
        <w:t xml:space="preserve"> trong phòng, chống tội phạm</w:t>
      </w:r>
      <w:bookmarkEnd w:id="219"/>
      <w:bookmarkEnd w:id="220"/>
      <w:bookmarkEnd w:id="221"/>
    </w:p>
    <w:p w:rsidR="00C16612" w:rsidRPr="00FA0BEB" w:rsidRDefault="00C16612" w:rsidP="00C16612">
      <w:pPr>
        <w:pStyle w:val="Heading3"/>
        <w:keepNext w:val="0"/>
        <w:widowControl w:val="0"/>
        <w:spacing w:before="60" w:after="40" w:line="276" w:lineRule="auto"/>
        <w:ind w:firstLine="720"/>
        <w:jc w:val="both"/>
        <w:rPr>
          <w:rFonts w:ascii="Times New Roman" w:hAnsi="Times New Roman"/>
          <w:b w:val="0"/>
        </w:rPr>
      </w:pPr>
      <w:bookmarkStart w:id="222" w:name="_Toc485176416"/>
      <w:bookmarkStart w:id="223" w:name="_Toc485176458"/>
      <w:bookmarkStart w:id="224" w:name="_Toc517275270"/>
      <w:bookmarkStart w:id="225" w:name="_Toc520809056"/>
      <w:bookmarkStart w:id="226" w:name="_Toc520855834"/>
      <w:bookmarkStart w:id="227" w:name="_Toc33274626"/>
      <w:bookmarkStart w:id="228" w:name="_Toc33274938"/>
      <w:bookmarkStart w:id="229" w:name="_Toc33275985"/>
      <w:bookmarkStart w:id="230" w:name="_Toc33276322"/>
      <w:bookmarkStart w:id="231" w:name="_Toc33276942"/>
      <w:bookmarkStart w:id="232" w:name="_Toc33277038"/>
      <w:bookmarkStart w:id="233" w:name="_Toc33277653"/>
      <w:bookmarkStart w:id="234" w:name="_Toc33278106"/>
      <w:bookmarkStart w:id="235" w:name="_Toc396380189"/>
      <w:bookmarkStart w:id="236" w:name="_Toc396380290"/>
      <w:bookmarkStart w:id="237" w:name="_Toc416162130"/>
      <w:r w:rsidRPr="00FA0BEB">
        <w:rPr>
          <w:rFonts w:ascii="Times New Roman" w:hAnsi="Times New Roman"/>
          <w:b w:val="0"/>
        </w:rPr>
        <w:t>5.4.5. Vai trò và chức năng của hệ thống nhà tù</w:t>
      </w:r>
      <w:bookmarkEnd w:id="222"/>
      <w:bookmarkEnd w:id="223"/>
      <w:bookmarkEnd w:id="224"/>
      <w:bookmarkEnd w:id="225"/>
      <w:bookmarkEnd w:id="226"/>
      <w:bookmarkEnd w:id="227"/>
      <w:bookmarkEnd w:id="228"/>
      <w:bookmarkEnd w:id="229"/>
      <w:bookmarkEnd w:id="230"/>
      <w:bookmarkEnd w:id="231"/>
      <w:bookmarkEnd w:id="232"/>
      <w:bookmarkEnd w:id="233"/>
      <w:bookmarkEnd w:id="234"/>
      <w:r w:rsidRPr="00FA0BEB">
        <w:rPr>
          <w:rFonts w:ascii="Times New Roman" w:hAnsi="Times New Roman"/>
          <w:b w:val="0"/>
        </w:rPr>
        <w:t xml:space="preserve"> trong phòng, chống tội phạm</w:t>
      </w:r>
      <w:bookmarkEnd w:id="235"/>
      <w:bookmarkEnd w:id="236"/>
      <w:bookmarkEnd w:id="237"/>
    </w:p>
    <w:p w:rsidR="00C16612" w:rsidRPr="00FA0BEB" w:rsidRDefault="00C16612" w:rsidP="00C16612">
      <w:pPr>
        <w:pStyle w:val="Heading3"/>
        <w:keepNext w:val="0"/>
        <w:widowControl w:val="0"/>
        <w:spacing w:before="60" w:after="40" w:line="276" w:lineRule="auto"/>
        <w:jc w:val="both"/>
        <w:rPr>
          <w:rFonts w:ascii="Times New Roman" w:hAnsi="Times New Roman"/>
        </w:rPr>
      </w:pPr>
      <w:r w:rsidRPr="00FA0BEB">
        <w:rPr>
          <w:rFonts w:ascii="Times New Roman" w:hAnsi="Times New Roman"/>
        </w:rPr>
        <w:t xml:space="preserve">Tài liệu tham khảo của </w:t>
      </w:r>
      <w:proofErr w:type="gramStart"/>
      <w:r w:rsidRPr="00FA0BEB">
        <w:rPr>
          <w:rFonts w:ascii="Times New Roman" w:hAnsi="Times New Roman"/>
        </w:rPr>
        <w:t>chương :</w:t>
      </w:r>
      <w:proofErr w:type="gramEnd"/>
    </w:p>
    <w:p w:rsidR="00C16612" w:rsidRPr="00FA0BEB" w:rsidRDefault="00C16612" w:rsidP="00C16612">
      <w:pPr>
        <w:numPr>
          <w:ilvl w:val="0"/>
          <w:numId w:val="4"/>
        </w:numPr>
        <w:spacing w:line="276" w:lineRule="auto"/>
        <w:rPr>
          <w:rFonts w:ascii="Times New Roman" w:hAnsi="Times New Roman"/>
          <w:sz w:val="26"/>
          <w:szCs w:val="26"/>
        </w:rPr>
      </w:pPr>
      <w:r w:rsidRPr="00FA0BEB">
        <w:rPr>
          <w:rFonts w:ascii="Times New Roman" w:hAnsi="Times New Roman"/>
          <w:sz w:val="26"/>
          <w:szCs w:val="26"/>
        </w:rPr>
        <w:t>Nguyễn Đình Hương và Nguyễn Hữu Đoàn, (2002), Kinh tế đô thị, NXB Giáo dục</w:t>
      </w:r>
    </w:p>
    <w:p w:rsidR="00C16612" w:rsidRPr="00FA0BEB" w:rsidRDefault="00C16612" w:rsidP="00C16612">
      <w:pPr>
        <w:widowControl w:val="0"/>
        <w:numPr>
          <w:ilvl w:val="0"/>
          <w:numId w:val="4"/>
        </w:numPr>
        <w:spacing w:line="324" w:lineRule="auto"/>
        <w:jc w:val="both"/>
        <w:rPr>
          <w:rFonts w:ascii="Times New Roman" w:hAnsi="Times New Roman"/>
          <w:sz w:val="26"/>
          <w:szCs w:val="26"/>
        </w:rPr>
      </w:pPr>
      <w:r w:rsidRPr="00FA0BEB">
        <w:rPr>
          <w:rFonts w:ascii="Times New Roman" w:hAnsi="Times New Roman"/>
          <w:sz w:val="26"/>
          <w:szCs w:val="26"/>
        </w:rPr>
        <w:t xml:space="preserve">Anthony M. Yezer (2014), </w:t>
      </w:r>
      <w:r w:rsidRPr="00FA0BEB">
        <w:rPr>
          <w:rFonts w:ascii="Times New Roman" w:hAnsi="Times New Roman"/>
          <w:i/>
          <w:sz w:val="26"/>
          <w:szCs w:val="26"/>
        </w:rPr>
        <w:t>Economics of Crime and Enforcement</w:t>
      </w:r>
      <w:r w:rsidRPr="00FA0BEB">
        <w:rPr>
          <w:rFonts w:ascii="Times New Roman" w:hAnsi="Times New Roman"/>
          <w:sz w:val="26"/>
          <w:szCs w:val="26"/>
        </w:rPr>
        <w:t xml:space="preserve">, </w:t>
      </w:r>
      <w:r w:rsidRPr="00FA0BEB">
        <w:rPr>
          <w:rFonts w:ascii="Times New Roman" w:hAnsi="Times New Roman"/>
          <w:bCs/>
          <w:sz w:val="26"/>
          <w:szCs w:val="26"/>
        </w:rPr>
        <w:t xml:space="preserve">Nhà xuất bản </w:t>
      </w:r>
      <w:r w:rsidRPr="00FA0BEB">
        <w:rPr>
          <w:rFonts w:ascii="Times New Roman" w:hAnsi="Times New Roman"/>
          <w:sz w:val="26"/>
          <w:szCs w:val="26"/>
          <w:shd w:val="clear" w:color="auto" w:fill="FFFFFF"/>
        </w:rPr>
        <w:t>Routledge</w:t>
      </w:r>
      <w:r w:rsidRPr="00FA0BEB">
        <w:rPr>
          <w:rStyle w:val="apple-converted-space"/>
          <w:rFonts w:ascii="Times New Roman" w:hAnsi="Times New Roman"/>
          <w:sz w:val="26"/>
          <w:szCs w:val="26"/>
          <w:shd w:val="clear" w:color="auto" w:fill="FFFFFF"/>
        </w:rPr>
        <w:t> </w:t>
      </w:r>
    </w:p>
    <w:p w:rsidR="00C16612" w:rsidRPr="00FA0BEB" w:rsidRDefault="00C16612" w:rsidP="00C16612">
      <w:pPr>
        <w:widowControl w:val="0"/>
        <w:numPr>
          <w:ilvl w:val="0"/>
          <w:numId w:val="4"/>
        </w:numPr>
        <w:tabs>
          <w:tab w:val="left" w:pos="851"/>
          <w:tab w:val="num" w:pos="1080"/>
        </w:tabs>
        <w:spacing w:line="324" w:lineRule="auto"/>
        <w:jc w:val="both"/>
        <w:rPr>
          <w:rFonts w:ascii="Times New Roman" w:hAnsi="Times New Roman"/>
          <w:bCs/>
          <w:sz w:val="26"/>
          <w:szCs w:val="26"/>
        </w:rPr>
      </w:pPr>
      <w:r w:rsidRPr="00FA0BEB">
        <w:rPr>
          <w:rFonts w:ascii="Times New Roman" w:hAnsi="Times New Roman"/>
          <w:bCs/>
          <w:sz w:val="26"/>
          <w:szCs w:val="26"/>
        </w:rPr>
        <w:t xml:space="preserve">Harold Winter (2008), </w:t>
      </w:r>
      <w:r w:rsidRPr="00FA0BEB">
        <w:rPr>
          <w:rFonts w:ascii="Times New Roman" w:hAnsi="Times New Roman"/>
          <w:bCs/>
          <w:i/>
          <w:sz w:val="26"/>
          <w:szCs w:val="26"/>
        </w:rPr>
        <w:t>The Economics of Crime: An Introduction to Rational Crime Analysis</w:t>
      </w:r>
      <w:r w:rsidRPr="00FA0BEB">
        <w:rPr>
          <w:rFonts w:ascii="Times New Roman" w:hAnsi="Times New Roman"/>
          <w:bCs/>
          <w:sz w:val="26"/>
          <w:szCs w:val="26"/>
        </w:rPr>
        <w:t>, Nhà xuất bản Routledge</w:t>
      </w:r>
    </w:p>
    <w:p w:rsidR="00C16612" w:rsidRPr="00FA0BEB" w:rsidRDefault="00C16612" w:rsidP="00C16612">
      <w:pPr>
        <w:spacing w:line="276" w:lineRule="auto"/>
        <w:rPr>
          <w:rFonts w:ascii="Times New Roman" w:hAnsi="Times New Roman"/>
          <w:bCs/>
          <w:sz w:val="26"/>
          <w:szCs w:val="26"/>
        </w:rPr>
      </w:pPr>
      <w:r w:rsidRPr="00FA0BEB">
        <w:rPr>
          <w:rFonts w:ascii="Times New Roman" w:hAnsi="Times New Roman"/>
          <w:sz w:val="26"/>
          <w:szCs w:val="26"/>
        </w:rPr>
        <w:t xml:space="preserve">            4.  Arthur O’Sullivan,</w:t>
      </w:r>
      <w:r w:rsidRPr="00FA0BEB">
        <w:rPr>
          <w:rFonts w:ascii="Times New Roman" w:hAnsi="Times New Roman"/>
          <w:bCs/>
          <w:sz w:val="26"/>
          <w:szCs w:val="26"/>
        </w:rPr>
        <w:t xml:space="preserve"> 2008, Urban economics, NXB </w:t>
      </w:r>
      <w:r w:rsidRPr="00FA0BEB">
        <w:rPr>
          <w:rFonts w:ascii="Times New Roman" w:hAnsi="Times New Roman"/>
          <w:sz w:val="26"/>
          <w:szCs w:val="26"/>
        </w:rPr>
        <w:t>McGraw-Hill/Irwin</w:t>
      </w:r>
    </w:p>
    <w:p w:rsidR="00C16612" w:rsidRPr="00FA0BEB" w:rsidRDefault="00C16612" w:rsidP="00C16612">
      <w:pPr>
        <w:spacing w:line="276" w:lineRule="auto"/>
        <w:jc w:val="center"/>
        <w:rPr>
          <w:rFonts w:ascii="Times New Roman" w:hAnsi="Times New Roman"/>
          <w:b/>
          <w:sz w:val="26"/>
          <w:szCs w:val="26"/>
        </w:rPr>
      </w:pPr>
      <w:r w:rsidRPr="00FA0BEB">
        <w:rPr>
          <w:rFonts w:ascii="Times New Roman" w:hAnsi="Times New Roman"/>
          <w:b/>
          <w:sz w:val="26"/>
          <w:szCs w:val="26"/>
        </w:rPr>
        <w:br w:type="page"/>
      </w:r>
      <w:r w:rsidRPr="00FA0BEB">
        <w:rPr>
          <w:rFonts w:ascii="Times New Roman" w:hAnsi="Times New Roman"/>
          <w:b/>
          <w:sz w:val="26"/>
          <w:szCs w:val="26"/>
        </w:rPr>
        <w:lastRenderedPageBreak/>
        <w:t>CHƯƠNG VI- TÀI CHÍNH ĐÔ THỊ</w:t>
      </w:r>
    </w:p>
    <w:p w:rsidR="00C16612" w:rsidRPr="00FA0BEB" w:rsidRDefault="00C16612" w:rsidP="00C16612">
      <w:pPr>
        <w:spacing w:line="276" w:lineRule="auto"/>
        <w:jc w:val="both"/>
        <w:rPr>
          <w:rFonts w:ascii="Times New Roman" w:hAnsi="Times New Roman"/>
          <w:b/>
          <w:i/>
          <w:sz w:val="26"/>
          <w:szCs w:val="26"/>
        </w:rPr>
      </w:pPr>
      <w:r w:rsidRPr="00FA0BEB">
        <w:rPr>
          <w:rFonts w:ascii="Times New Roman" w:hAnsi="Times New Roman"/>
          <w:b/>
          <w:i/>
          <w:sz w:val="26"/>
          <w:szCs w:val="26"/>
        </w:rPr>
        <w:t>Giới thiệu khái quát</w:t>
      </w:r>
    </w:p>
    <w:p w:rsidR="00C16612" w:rsidRPr="00FA0BEB" w:rsidRDefault="00C16612" w:rsidP="00C16612">
      <w:pPr>
        <w:pStyle w:val="BodyTextIndent2"/>
        <w:spacing w:before="120" w:after="240"/>
        <w:ind w:firstLine="0"/>
        <w:rPr>
          <w:rFonts w:ascii="Times New Roman" w:hAnsi="Times New Roman"/>
          <w:i/>
          <w:sz w:val="26"/>
          <w:szCs w:val="26"/>
        </w:rPr>
      </w:pPr>
      <w:proofErr w:type="gramStart"/>
      <w:r w:rsidRPr="00FA0BEB">
        <w:rPr>
          <w:rFonts w:ascii="Times New Roman" w:hAnsi="Times New Roman"/>
          <w:i/>
          <w:sz w:val="26"/>
          <w:szCs w:val="26"/>
        </w:rPr>
        <w:t>Chương này sẽ cung cấp cho người học khái niệm tài chính đô thị, vì sao phải quản lý tài chính đô thị, thách thức và xu hướng tài chính đô thị.</w:t>
      </w:r>
      <w:proofErr w:type="gramEnd"/>
      <w:r w:rsidRPr="00FA0BEB">
        <w:rPr>
          <w:rFonts w:ascii="Times New Roman" w:hAnsi="Times New Roman"/>
          <w:i/>
          <w:sz w:val="26"/>
          <w:szCs w:val="26"/>
        </w:rPr>
        <w:t xml:space="preserve"> </w:t>
      </w:r>
      <w:proofErr w:type="gramStart"/>
      <w:r w:rsidRPr="00FA0BEB">
        <w:rPr>
          <w:rFonts w:ascii="Times New Roman" w:hAnsi="Times New Roman"/>
          <w:i/>
          <w:sz w:val="26"/>
          <w:szCs w:val="26"/>
        </w:rPr>
        <w:t>Ngoài ra chương này cũng sẽ đưa ra các nguyên tắc tài chính đô thị.</w:t>
      </w:r>
      <w:proofErr w:type="gramEnd"/>
      <w:r w:rsidRPr="00FA0BEB">
        <w:rPr>
          <w:rFonts w:ascii="Times New Roman" w:hAnsi="Times New Roman"/>
          <w:i/>
          <w:sz w:val="26"/>
          <w:szCs w:val="26"/>
        </w:rPr>
        <w:t xml:space="preserve"> Đặc biệt chương này sẽ cung cấp cho người học các nguồn </w:t>
      </w:r>
      <w:proofErr w:type="gramStart"/>
      <w:r w:rsidRPr="00FA0BEB">
        <w:rPr>
          <w:rFonts w:ascii="Times New Roman" w:hAnsi="Times New Roman"/>
          <w:i/>
          <w:sz w:val="26"/>
          <w:szCs w:val="26"/>
        </w:rPr>
        <w:t>thu</w:t>
      </w:r>
      <w:proofErr w:type="gramEnd"/>
      <w:r w:rsidRPr="00FA0BEB">
        <w:rPr>
          <w:rFonts w:ascii="Times New Roman" w:hAnsi="Times New Roman"/>
          <w:i/>
          <w:sz w:val="26"/>
          <w:szCs w:val="26"/>
        </w:rPr>
        <w:t xml:space="preserve"> và chi của chính quyền đô thị, cũng như qui trình lập dự toán ngân sách tài chính đô thị để từ đó các nhà quản lý sẽ đưa ra cách quản lý cân đối ngân quỹ của chính quyền một cách hiệu quả.</w:t>
      </w:r>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sz w:val="26"/>
          <w:szCs w:val="26"/>
        </w:rPr>
        <w:t xml:space="preserve">6.1. Những vấn đề </w:t>
      </w:r>
      <w:proofErr w:type="gramStart"/>
      <w:r w:rsidRPr="00FA0BEB">
        <w:rPr>
          <w:rFonts w:ascii="Times New Roman" w:hAnsi="Times New Roman"/>
          <w:sz w:val="26"/>
          <w:szCs w:val="26"/>
        </w:rPr>
        <w:t>chung</w:t>
      </w:r>
      <w:proofErr w:type="gramEnd"/>
      <w:r w:rsidRPr="00FA0BEB">
        <w:rPr>
          <w:rFonts w:ascii="Times New Roman" w:hAnsi="Times New Roman"/>
          <w:sz w:val="26"/>
          <w:szCs w:val="26"/>
        </w:rPr>
        <w:t xml:space="preserve"> về tài chính đô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 xml:space="preserve">6.1.1. Khái niệm </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 xml:space="preserve">6.1.2. Thách thức tài chính đô thị </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6.1.3. Xu hướng tài chính đô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6.1.4</w:t>
      </w:r>
      <w:proofErr w:type="gramStart"/>
      <w:r w:rsidRPr="00FA0BEB">
        <w:rPr>
          <w:rFonts w:ascii="Times New Roman" w:hAnsi="Times New Roman"/>
          <w:sz w:val="26"/>
          <w:szCs w:val="26"/>
        </w:rPr>
        <w:t>.  Nguyên</w:t>
      </w:r>
      <w:proofErr w:type="gramEnd"/>
      <w:r w:rsidRPr="00FA0BEB">
        <w:rPr>
          <w:rFonts w:ascii="Times New Roman" w:hAnsi="Times New Roman"/>
          <w:sz w:val="26"/>
          <w:szCs w:val="26"/>
        </w:rPr>
        <w:t xml:space="preserve"> tắc tài chính đô thị</w:t>
      </w:r>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sz w:val="26"/>
          <w:szCs w:val="26"/>
        </w:rPr>
        <w:t xml:space="preserve">6.2. Các nguồn </w:t>
      </w:r>
      <w:proofErr w:type="gramStart"/>
      <w:r w:rsidRPr="00FA0BEB">
        <w:rPr>
          <w:rFonts w:ascii="Times New Roman" w:hAnsi="Times New Roman"/>
          <w:sz w:val="26"/>
          <w:szCs w:val="26"/>
        </w:rPr>
        <w:t>thu</w:t>
      </w:r>
      <w:proofErr w:type="gramEnd"/>
      <w:r w:rsidRPr="00FA0BEB">
        <w:rPr>
          <w:rFonts w:ascii="Times New Roman" w:hAnsi="Times New Roman"/>
          <w:sz w:val="26"/>
          <w:szCs w:val="26"/>
        </w:rPr>
        <w:t xml:space="preserve"> của chính quyền đô thị</w:t>
      </w:r>
      <w:r w:rsidRPr="00FA0BEB">
        <w:rPr>
          <w:rFonts w:ascii="Times New Roman" w:hAnsi="Times New Roman"/>
          <w:sz w:val="26"/>
          <w:szCs w:val="26"/>
        </w:rPr>
        <w:tab/>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 xml:space="preserve">6.2.1. Các nguồn </w:t>
      </w:r>
      <w:proofErr w:type="gramStart"/>
      <w:r w:rsidRPr="00FA0BEB">
        <w:rPr>
          <w:rFonts w:ascii="Times New Roman" w:hAnsi="Times New Roman"/>
          <w:sz w:val="26"/>
          <w:szCs w:val="26"/>
        </w:rPr>
        <w:t>thu</w:t>
      </w:r>
      <w:proofErr w:type="gramEnd"/>
      <w:r w:rsidRPr="00FA0BEB">
        <w:rPr>
          <w:rFonts w:ascii="Times New Roman" w:hAnsi="Times New Roman"/>
          <w:sz w:val="26"/>
          <w:szCs w:val="26"/>
        </w:rPr>
        <w:t xml:space="preserve"> riêng của đô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 xml:space="preserve">6.2.2. Các nguồn </w:t>
      </w:r>
      <w:proofErr w:type="gramStart"/>
      <w:r w:rsidRPr="00FA0BEB">
        <w:rPr>
          <w:rFonts w:ascii="Times New Roman" w:hAnsi="Times New Roman"/>
          <w:sz w:val="26"/>
          <w:szCs w:val="26"/>
        </w:rPr>
        <w:t>thu</w:t>
      </w:r>
      <w:proofErr w:type="gramEnd"/>
      <w:r w:rsidRPr="00FA0BEB">
        <w:rPr>
          <w:rFonts w:ascii="Times New Roman" w:hAnsi="Times New Roman"/>
          <w:sz w:val="26"/>
          <w:szCs w:val="26"/>
        </w:rPr>
        <w:t xml:space="preserve"> từ bên ngoài</w:t>
      </w:r>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sz w:val="26"/>
          <w:szCs w:val="26"/>
        </w:rPr>
        <w:t>6.3. Chi tiêu tài chính đô thị</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6.3.1. Chi thường xuyên</w:t>
      </w:r>
    </w:p>
    <w:p w:rsidR="00C16612" w:rsidRPr="00FA0BEB" w:rsidRDefault="00C16612" w:rsidP="00C16612">
      <w:pPr>
        <w:spacing w:line="276" w:lineRule="auto"/>
        <w:ind w:firstLine="720"/>
        <w:rPr>
          <w:rFonts w:ascii="Times New Roman" w:hAnsi="Times New Roman"/>
          <w:sz w:val="26"/>
          <w:szCs w:val="26"/>
        </w:rPr>
      </w:pPr>
      <w:r w:rsidRPr="00FA0BEB">
        <w:rPr>
          <w:rFonts w:ascii="Times New Roman" w:hAnsi="Times New Roman"/>
          <w:sz w:val="26"/>
          <w:szCs w:val="26"/>
        </w:rPr>
        <w:t>6.3.2. Chi đầu tư</w:t>
      </w:r>
    </w:p>
    <w:p w:rsidR="00C16612" w:rsidRPr="00FA0BEB" w:rsidRDefault="00C16612" w:rsidP="00C16612">
      <w:pPr>
        <w:rPr>
          <w:rFonts w:ascii="Times New Roman" w:hAnsi="Times New Roman"/>
          <w:color w:val="000000"/>
          <w:sz w:val="26"/>
          <w:szCs w:val="26"/>
        </w:rPr>
      </w:pPr>
      <w:r w:rsidRPr="00FA0BEB">
        <w:rPr>
          <w:rFonts w:ascii="Times New Roman" w:hAnsi="Times New Roman"/>
          <w:color w:val="000000"/>
          <w:sz w:val="26"/>
          <w:szCs w:val="26"/>
        </w:rPr>
        <w:t>6.4. Lập dự toán ngân sách</w:t>
      </w:r>
    </w:p>
    <w:p w:rsidR="00C16612" w:rsidRPr="00FA0BEB" w:rsidRDefault="00C16612" w:rsidP="00C16612">
      <w:pPr>
        <w:rPr>
          <w:rFonts w:ascii="Times New Roman" w:hAnsi="Times New Roman"/>
          <w:color w:val="000000"/>
          <w:sz w:val="26"/>
          <w:szCs w:val="26"/>
        </w:rPr>
      </w:pPr>
      <w:r w:rsidRPr="00FA0BEB">
        <w:rPr>
          <w:rFonts w:ascii="Times New Roman" w:hAnsi="Times New Roman"/>
          <w:color w:val="000000"/>
          <w:sz w:val="26"/>
          <w:szCs w:val="26"/>
        </w:rPr>
        <w:tab/>
        <w:t>6.4.1. Khái niệm</w:t>
      </w:r>
    </w:p>
    <w:p w:rsidR="00C16612" w:rsidRPr="00FA0BEB" w:rsidRDefault="00C16612" w:rsidP="00C16612">
      <w:pPr>
        <w:rPr>
          <w:rFonts w:ascii="Times New Roman" w:hAnsi="Times New Roman"/>
          <w:color w:val="000000"/>
          <w:sz w:val="26"/>
          <w:szCs w:val="26"/>
        </w:rPr>
      </w:pPr>
      <w:r w:rsidRPr="00FA0BEB">
        <w:rPr>
          <w:rFonts w:ascii="Times New Roman" w:hAnsi="Times New Roman"/>
          <w:color w:val="000000"/>
          <w:sz w:val="26"/>
          <w:szCs w:val="26"/>
        </w:rPr>
        <w:tab/>
        <w:t>6.4.2. Qui trình lập dự toán</w:t>
      </w:r>
    </w:p>
    <w:p w:rsidR="00C16612" w:rsidRPr="00FA0BEB" w:rsidRDefault="00C16612" w:rsidP="00C16612">
      <w:pPr>
        <w:spacing w:line="276" w:lineRule="auto"/>
        <w:rPr>
          <w:rFonts w:ascii="Times New Roman" w:hAnsi="Times New Roman"/>
          <w:b/>
          <w:sz w:val="26"/>
          <w:szCs w:val="26"/>
        </w:rPr>
      </w:pPr>
      <w:r w:rsidRPr="00FA0BEB">
        <w:rPr>
          <w:rFonts w:ascii="Times New Roman" w:hAnsi="Times New Roman"/>
          <w:b/>
          <w:sz w:val="26"/>
          <w:szCs w:val="26"/>
        </w:rPr>
        <w:t xml:space="preserve">Tài liệu tham khảo của </w:t>
      </w:r>
      <w:proofErr w:type="gramStart"/>
      <w:r w:rsidRPr="00FA0BEB">
        <w:rPr>
          <w:rFonts w:ascii="Times New Roman" w:hAnsi="Times New Roman"/>
          <w:b/>
          <w:sz w:val="26"/>
          <w:szCs w:val="26"/>
        </w:rPr>
        <w:t>chương :</w:t>
      </w:r>
      <w:proofErr w:type="gramEnd"/>
    </w:p>
    <w:p w:rsidR="00C16612" w:rsidRPr="00FA0BEB" w:rsidRDefault="00C16612" w:rsidP="00C16612">
      <w:pPr>
        <w:numPr>
          <w:ilvl w:val="0"/>
          <w:numId w:val="6"/>
        </w:numPr>
        <w:spacing w:line="276" w:lineRule="auto"/>
        <w:rPr>
          <w:rFonts w:ascii="Times New Roman" w:hAnsi="Times New Roman"/>
          <w:sz w:val="26"/>
          <w:szCs w:val="26"/>
        </w:rPr>
      </w:pPr>
      <w:r w:rsidRPr="00FA0BEB">
        <w:rPr>
          <w:rFonts w:ascii="Times New Roman" w:hAnsi="Times New Roman"/>
          <w:sz w:val="26"/>
          <w:szCs w:val="26"/>
        </w:rPr>
        <w:t>Nguyễn Đình Hương và Nguyễn Hữu Đoàn, (2002), Kinh tế đô thị, NXB Giáo dục</w:t>
      </w:r>
    </w:p>
    <w:p w:rsidR="00C16612" w:rsidRPr="00FA0BEB" w:rsidRDefault="00C16612" w:rsidP="00C16612">
      <w:pPr>
        <w:numPr>
          <w:ilvl w:val="0"/>
          <w:numId w:val="6"/>
        </w:numPr>
        <w:spacing w:line="276" w:lineRule="auto"/>
        <w:rPr>
          <w:rFonts w:ascii="Times New Roman" w:hAnsi="Times New Roman"/>
          <w:bCs/>
          <w:sz w:val="26"/>
          <w:szCs w:val="26"/>
        </w:rPr>
      </w:pPr>
      <w:r w:rsidRPr="00FA0BEB">
        <w:rPr>
          <w:rFonts w:ascii="Times New Roman" w:hAnsi="Times New Roman"/>
          <w:sz w:val="26"/>
          <w:szCs w:val="26"/>
        </w:rPr>
        <w:t>Arthur O’Sullivan,</w:t>
      </w:r>
      <w:r w:rsidRPr="00FA0BEB">
        <w:rPr>
          <w:rFonts w:ascii="Times New Roman" w:hAnsi="Times New Roman"/>
          <w:bCs/>
          <w:sz w:val="26"/>
          <w:szCs w:val="26"/>
        </w:rPr>
        <w:t xml:space="preserve"> (2008), Urban economics, NXB </w:t>
      </w:r>
      <w:r w:rsidRPr="00FA0BEB">
        <w:rPr>
          <w:rFonts w:ascii="Times New Roman" w:hAnsi="Times New Roman"/>
          <w:sz w:val="26"/>
          <w:szCs w:val="26"/>
        </w:rPr>
        <w:t>McGraw-Hill/Irwin</w:t>
      </w:r>
    </w:p>
    <w:p w:rsidR="00C16612" w:rsidRPr="00FA0BEB" w:rsidRDefault="00C16612" w:rsidP="00C16612">
      <w:pPr>
        <w:numPr>
          <w:ilvl w:val="0"/>
          <w:numId w:val="6"/>
        </w:numPr>
        <w:spacing w:line="276" w:lineRule="auto"/>
        <w:rPr>
          <w:rFonts w:ascii="Times New Roman" w:hAnsi="Times New Roman"/>
          <w:sz w:val="26"/>
          <w:szCs w:val="26"/>
        </w:rPr>
      </w:pPr>
      <w:r w:rsidRPr="00FA0BEB">
        <w:rPr>
          <w:rFonts w:ascii="Times New Roman" w:hAnsi="Times New Roman"/>
          <w:bCs/>
          <w:sz w:val="26"/>
          <w:szCs w:val="26"/>
        </w:rPr>
        <w:t xml:space="preserve">John F. McDonald, (1997), Fundamentals of Urban economics, NXB </w:t>
      </w:r>
      <w:r w:rsidRPr="00FA0BEB">
        <w:rPr>
          <w:rFonts w:ascii="Times New Roman" w:hAnsi="Times New Roman"/>
          <w:sz w:val="26"/>
          <w:szCs w:val="26"/>
        </w:rPr>
        <w:t>Prentice Hall</w:t>
      </w:r>
    </w:p>
    <w:p w:rsidR="00C16612" w:rsidRPr="00FA0BEB" w:rsidRDefault="00C16612" w:rsidP="00C16612">
      <w:pPr>
        <w:pStyle w:val="ListParagraph"/>
        <w:ind w:left="360"/>
        <w:rPr>
          <w:sz w:val="26"/>
          <w:szCs w:val="26"/>
        </w:rPr>
      </w:pPr>
      <w:r w:rsidRPr="00FA0BEB">
        <w:rPr>
          <w:sz w:val="26"/>
          <w:szCs w:val="26"/>
        </w:rPr>
        <w:t xml:space="preserve">4.  Municipal Finance (World Bank e-Learning Course and Publication) </w:t>
      </w:r>
      <w:hyperlink r:id="rId6" w:history="1">
        <w:r w:rsidRPr="00FA0BEB">
          <w:rPr>
            <w:rStyle w:val="Hyperlink"/>
            <w:sz w:val="26"/>
            <w:szCs w:val="26"/>
          </w:rPr>
          <w:t>http://einstitute.worldbank.org/ei/course/municipal-finances-learning-program-local-governments</w:t>
        </w:r>
      </w:hyperlink>
      <w:r w:rsidRPr="00FA0BEB">
        <w:rPr>
          <w:sz w:val="26"/>
          <w:szCs w:val="26"/>
        </w:rPr>
        <w:t xml:space="preserve"> (e-learning); </w:t>
      </w:r>
      <w:hyperlink r:id="rId7" w:history="1">
        <w:r w:rsidRPr="00FA0BEB">
          <w:rPr>
            <w:rStyle w:val="Hyperlink"/>
            <w:sz w:val="26"/>
            <w:szCs w:val="26"/>
          </w:rPr>
          <w:t>http://imagebank.worldbank.org/servlet/WDSContentServer/IW3P/IB/2014/06/19/000456286_20140619123535/Rendered/PDF/888780PUB0Box300EPI198300June182014.pdf</w:t>
        </w:r>
      </w:hyperlink>
      <w:r w:rsidRPr="00FA0BEB">
        <w:rPr>
          <w:sz w:val="26"/>
          <w:szCs w:val="26"/>
        </w:rPr>
        <w:t xml:space="preserve"> (Book)</w:t>
      </w:r>
    </w:p>
    <w:p w:rsidR="00C16612" w:rsidRPr="00FA0BEB" w:rsidRDefault="00C16612" w:rsidP="00C16612">
      <w:pPr>
        <w:spacing w:line="276" w:lineRule="auto"/>
        <w:ind w:left="360"/>
        <w:rPr>
          <w:rFonts w:ascii="Times New Roman" w:hAnsi="Times New Roman"/>
          <w:sz w:val="26"/>
          <w:szCs w:val="26"/>
        </w:rPr>
      </w:pPr>
      <w:r w:rsidRPr="00FA0BEB">
        <w:rPr>
          <w:rFonts w:ascii="Times New Roman" w:hAnsi="Times New Roman"/>
          <w:sz w:val="26"/>
          <w:szCs w:val="26"/>
        </w:rPr>
        <w:t>5. World Bank. 2013. Planning, Connecting and Financing Cities – Now: Priorities for City Leaders. Chapter 4: 67-89</w:t>
      </w:r>
    </w:p>
    <w:p w:rsidR="00C16612" w:rsidRPr="00FA0BEB" w:rsidRDefault="00C16612" w:rsidP="00C16612">
      <w:pPr>
        <w:spacing w:line="276" w:lineRule="auto"/>
        <w:rPr>
          <w:rFonts w:ascii="Times New Roman" w:hAnsi="Times New Roman"/>
          <w:b/>
          <w:bCs/>
          <w:sz w:val="26"/>
          <w:szCs w:val="26"/>
          <w:lang w:val="fr-FR"/>
        </w:rPr>
      </w:pPr>
    </w:p>
    <w:p w:rsidR="00C16612" w:rsidRPr="00FA0BEB" w:rsidRDefault="00C16612" w:rsidP="00C16612">
      <w:pPr>
        <w:spacing w:line="276" w:lineRule="auto"/>
        <w:rPr>
          <w:rFonts w:ascii="Times New Roman" w:hAnsi="Times New Roman"/>
          <w:b/>
          <w:bCs/>
          <w:sz w:val="26"/>
          <w:szCs w:val="26"/>
          <w:lang w:val="fr-FR"/>
        </w:rPr>
      </w:pPr>
      <w:r w:rsidRPr="00FA0BEB">
        <w:rPr>
          <w:rFonts w:ascii="Times New Roman" w:hAnsi="Times New Roman"/>
          <w:b/>
          <w:bCs/>
          <w:sz w:val="26"/>
          <w:szCs w:val="26"/>
          <w:lang w:val="fr-FR"/>
        </w:rPr>
        <w:t xml:space="preserve">7. GIÁO TRÌNH: </w:t>
      </w:r>
    </w:p>
    <w:p w:rsidR="00C16612" w:rsidRPr="00FA0BEB" w:rsidRDefault="00C16612" w:rsidP="00C16612">
      <w:pPr>
        <w:spacing w:line="276" w:lineRule="auto"/>
        <w:rPr>
          <w:rFonts w:ascii="Times New Roman" w:hAnsi="Times New Roman"/>
          <w:sz w:val="26"/>
          <w:szCs w:val="26"/>
          <w:lang w:val="fr-FR"/>
        </w:rPr>
      </w:pPr>
      <w:r w:rsidRPr="00FA0BEB">
        <w:rPr>
          <w:rFonts w:ascii="Times New Roman" w:hAnsi="Times New Roman"/>
          <w:bCs/>
          <w:sz w:val="26"/>
          <w:szCs w:val="26"/>
          <w:lang w:val="fr-FR"/>
        </w:rPr>
        <w:t xml:space="preserve"> </w:t>
      </w:r>
      <w:r w:rsidRPr="00FA0BEB">
        <w:rPr>
          <w:rFonts w:ascii="Times New Roman" w:hAnsi="Times New Roman"/>
          <w:sz w:val="26"/>
          <w:szCs w:val="26"/>
          <w:lang w:val="fr-FR"/>
        </w:rPr>
        <w:t>Nguyễn Đình Hương và TS. Nguyễn Hữu Đoàn, 2002, Giáo trình Kinh tế đô thị, NXB Giáo dục</w:t>
      </w:r>
    </w:p>
    <w:p w:rsidR="00C16612" w:rsidRPr="00FA0BEB" w:rsidRDefault="00C16612" w:rsidP="00C16612">
      <w:pPr>
        <w:spacing w:line="276" w:lineRule="auto"/>
        <w:rPr>
          <w:rFonts w:ascii="Times New Roman" w:hAnsi="Times New Roman"/>
          <w:sz w:val="26"/>
          <w:szCs w:val="26"/>
          <w:lang w:val="fr-FR"/>
        </w:rPr>
      </w:pPr>
    </w:p>
    <w:p w:rsidR="00C16612" w:rsidRPr="00FA0BEB" w:rsidRDefault="00C16612" w:rsidP="00C16612">
      <w:pPr>
        <w:spacing w:line="276" w:lineRule="auto"/>
        <w:rPr>
          <w:rFonts w:ascii="Times New Roman" w:hAnsi="Times New Roman"/>
          <w:b/>
          <w:bCs/>
          <w:sz w:val="26"/>
          <w:szCs w:val="26"/>
          <w:lang w:val="fr-FR"/>
        </w:rPr>
      </w:pPr>
      <w:r w:rsidRPr="00FA0BEB">
        <w:rPr>
          <w:rFonts w:ascii="Times New Roman" w:hAnsi="Times New Roman"/>
          <w:b/>
          <w:bCs/>
          <w:sz w:val="26"/>
          <w:szCs w:val="26"/>
          <w:lang w:val="fr-FR"/>
        </w:rPr>
        <w:t xml:space="preserve">8. TÀI LIỆU THAM KHẢO: </w:t>
      </w:r>
    </w:p>
    <w:p w:rsidR="00C16612" w:rsidRPr="00FA0BEB" w:rsidRDefault="00C16612" w:rsidP="00C16612">
      <w:pPr>
        <w:spacing w:line="312" w:lineRule="auto"/>
        <w:ind w:firstLine="360"/>
        <w:jc w:val="both"/>
        <w:rPr>
          <w:rFonts w:ascii="Times New Roman" w:hAnsi="Times New Roman"/>
          <w:sz w:val="26"/>
          <w:szCs w:val="26"/>
          <w:lang w:val="it-IT"/>
        </w:rPr>
      </w:pPr>
      <w:r w:rsidRPr="00FA0BEB">
        <w:rPr>
          <w:rFonts w:ascii="Times New Roman" w:hAnsi="Times New Roman"/>
          <w:sz w:val="26"/>
          <w:szCs w:val="26"/>
          <w:lang w:val="it-IT"/>
        </w:rPr>
        <w:t>1. Quyết định số 445/QĐ-TTg ngày 7/4/2009 của Thủ tướng Chính phủ phê duyệt Điều chỉnh định hướng quy hoạch tổng thể phát triển hệ thống đô thị Việt Nam đến năm 2025, tầm nhìn đến năm 2050.</w:t>
      </w:r>
    </w:p>
    <w:p w:rsidR="00C16612" w:rsidRPr="00FA0BEB" w:rsidRDefault="00C16612" w:rsidP="00C16612">
      <w:pPr>
        <w:numPr>
          <w:ilvl w:val="0"/>
          <w:numId w:val="5"/>
        </w:numPr>
        <w:spacing w:line="312" w:lineRule="auto"/>
        <w:jc w:val="both"/>
        <w:rPr>
          <w:rFonts w:ascii="Times New Roman" w:hAnsi="Times New Roman"/>
          <w:sz w:val="26"/>
          <w:szCs w:val="26"/>
          <w:lang w:val="it-IT"/>
        </w:rPr>
      </w:pPr>
      <w:r w:rsidRPr="00FA0BEB">
        <w:rPr>
          <w:rFonts w:ascii="Times New Roman" w:hAnsi="Times New Roman"/>
          <w:sz w:val="26"/>
          <w:szCs w:val="26"/>
          <w:lang w:val="it-IT"/>
        </w:rPr>
        <w:t>Nghị định số 42/2009/NĐ- CP ngày 7/5/2009 của Chính phủ về phân loại đô thị</w:t>
      </w:r>
    </w:p>
    <w:p w:rsidR="00C16612" w:rsidRPr="00FA0BEB" w:rsidRDefault="00C16612" w:rsidP="00C16612">
      <w:pPr>
        <w:numPr>
          <w:ilvl w:val="0"/>
          <w:numId w:val="5"/>
        </w:numPr>
        <w:spacing w:line="276" w:lineRule="auto"/>
        <w:rPr>
          <w:rFonts w:ascii="Times New Roman" w:hAnsi="Times New Roman"/>
          <w:sz w:val="26"/>
          <w:szCs w:val="26"/>
          <w:lang w:val="fr-FR"/>
        </w:rPr>
      </w:pPr>
      <w:r w:rsidRPr="00FA0BEB">
        <w:rPr>
          <w:rFonts w:ascii="Times New Roman" w:hAnsi="Times New Roman"/>
          <w:sz w:val="26"/>
          <w:szCs w:val="26"/>
          <w:lang w:val="fr-FR"/>
        </w:rPr>
        <w:t>Nhiêu Hội Lâm, 1999, Kinh tế học đô thị, NXB Đại học Kinh Tài Đông Bắc (Trung Quốc)</w:t>
      </w:r>
    </w:p>
    <w:p w:rsidR="00C16612" w:rsidRPr="00FA0BEB" w:rsidRDefault="00C16612" w:rsidP="00C16612">
      <w:pPr>
        <w:numPr>
          <w:ilvl w:val="0"/>
          <w:numId w:val="5"/>
        </w:numPr>
        <w:spacing w:line="276" w:lineRule="auto"/>
        <w:rPr>
          <w:rFonts w:ascii="Times New Roman" w:hAnsi="Times New Roman"/>
          <w:sz w:val="26"/>
          <w:szCs w:val="26"/>
          <w:lang w:val="fr-FR"/>
        </w:rPr>
      </w:pPr>
      <w:r w:rsidRPr="00FA0BEB">
        <w:rPr>
          <w:rFonts w:ascii="Times New Roman" w:hAnsi="Times New Roman"/>
          <w:sz w:val="26"/>
          <w:szCs w:val="26"/>
          <w:lang w:val="fr-FR"/>
        </w:rPr>
        <w:t>Phạm Ngọc Côn, 1999, Kinh tế học đô thị, NXB Khoa học và kỹ thuật</w:t>
      </w:r>
    </w:p>
    <w:p w:rsidR="00C16612" w:rsidRPr="00FA0BEB" w:rsidRDefault="00C16612" w:rsidP="00C16612">
      <w:pPr>
        <w:numPr>
          <w:ilvl w:val="0"/>
          <w:numId w:val="5"/>
        </w:numPr>
        <w:spacing w:line="276" w:lineRule="auto"/>
        <w:rPr>
          <w:rFonts w:ascii="Times New Roman" w:hAnsi="Times New Roman"/>
          <w:bCs/>
          <w:sz w:val="26"/>
          <w:szCs w:val="26"/>
        </w:rPr>
      </w:pPr>
      <w:r w:rsidRPr="00FA0BEB">
        <w:rPr>
          <w:rFonts w:ascii="Times New Roman" w:hAnsi="Times New Roman"/>
          <w:sz w:val="26"/>
          <w:szCs w:val="26"/>
        </w:rPr>
        <w:t>Arthur O’Sullivan,</w:t>
      </w:r>
      <w:r w:rsidRPr="00FA0BEB">
        <w:rPr>
          <w:rFonts w:ascii="Times New Roman" w:hAnsi="Times New Roman"/>
          <w:bCs/>
          <w:sz w:val="26"/>
          <w:szCs w:val="26"/>
        </w:rPr>
        <w:t xml:space="preserve"> 2008, Urban economics, NXB </w:t>
      </w:r>
      <w:r w:rsidRPr="00FA0BEB">
        <w:rPr>
          <w:rFonts w:ascii="Times New Roman" w:hAnsi="Times New Roman"/>
          <w:sz w:val="26"/>
          <w:szCs w:val="26"/>
        </w:rPr>
        <w:t>McGraw-Hill/Irwin</w:t>
      </w:r>
    </w:p>
    <w:p w:rsidR="00C16612" w:rsidRPr="00FA0BEB" w:rsidRDefault="00C16612" w:rsidP="00C16612">
      <w:pPr>
        <w:widowControl w:val="0"/>
        <w:numPr>
          <w:ilvl w:val="0"/>
          <w:numId w:val="5"/>
        </w:numPr>
        <w:tabs>
          <w:tab w:val="num" w:pos="567"/>
        </w:tabs>
        <w:spacing w:line="324" w:lineRule="auto"/>
        <w:jc w:val="both"/>
        <w:rPr>
          <w:rFonts w:ascii="Times New Roman" w:hAnsi="Times New Roman"/>
          <w:sz w:val="26"/>
          <w:szCs w:val="26"/>
          <w:shd w:val="clear" w:color="auto" w:fill="FFFFFF"/>
        </w:rPr>
      </w:pPr>
      <w:r w:rsidRPr="00FA0BEB">
        <w:rPr>
          <w:rFonts w:ascii="Times New Roman" w:hAnsi="Times New Roman"/>
          <w:sz w:val="26"/>
          <w:szCs w:val="26"/>
        </w:rPr>
        <w:t xml:space="preserve"> Anthony O'Sullivan, Kenneth Gibb (2002), </w:t>
      </w:r>
      <w:r w:rsidRPr="00FA0BEB">
        <w:rPr>
          <w:rFonts w:ascii="Times New Roman" w:hAnsi="Times New Roman"/>
          <w:i/>
          <w:sz w:val="26"/>
          <w:szCs w:val="26"/>
        </w:rPr>
        <w:t>Housing Economics and Public Policy</w:t>
      </w:r>
      <w:r w:rsidRPr="00FA0BEB">
        <w:rPr>
          <w:rFonts w:ascii="Times New Roman" w:hAnsi="Times New Roman"/>
          <w:sz w:val="26"/>
          <w:szCs w:val="26"/>
        </w:rPr>
        <w:t xml:space="preserve">, </w:t>
      </w:r>
      <w:r w:rsidRPr="00FA0BEB">
        <w:rPr>
          <w:rFonts w:ascii="Times New Roman" w:hAnsi="Times New Roman"/>
          <w:bCs/>
          <w:sz w:val="26"/>
          <w:szCs w:val="26"/>
        </w:rPr>
        <w:t xml:space="preserve">Nhà xuất bản </w:t>
      </w:r>
      <w:r w:rsidRPr="00FA0BEB">
        <w:rPr>
          <w:rFonts w:ascii="Times New Roman" w:hAnsi="Times New Roman"/>
          <w:sz w:val="26"/>
          <w:szCs w:val="26"/>
          <w:shd w:val="clear" w:color="auto" w:fill="FFFFFF"/>
        </w:rPr>
        <w:t>Wiley-Blackwell</w:t>
      </w:r>
    </w:p>
    <w:p w:rsidR="00C16612" w:rsidRPr="00FA0BEB" w:rsidRDefault="00C16612" w:rsidP="00C16612">
      <w:pPr>
        <w:numPr>
          <w:ilvl w:val="0"/>
          <w:numId w:val="5"/>
        </w:numPr>
        <w:spacing w:line="276" w:lineRule="auto"/>
        <w:rPr>
          <w:rFonts w:ascii="Times New Roman" w:hAnsi="Times New Roman"/>
          <w:sz w:val="26"/>
          <w:szCs w:val="26"/>
        </w:rPr>
      </w:pPr>
      <w:r w:rsidRPr="00FA0BEB">
        <w:rPr>
          <w:rFonts w:ascii="Times New Roman" w:hAnsi="Times New Roman"/>
          <w:bCs/>
          <w:sz w:val="26"/>
          <w:szCs w:val="26"/>
        </w:rPr>
        <w:t xml:space="preserve">John F. McDonald, 1997, Fundamentals of Urban economics, NXB </w:t>
      </w:r>
      <w:r w:rsidRPr="00FA0BEB">
        <w:rPr>
          <w:rFonts w:ascii="Times New Roman" w:hAnsi="Times New Roman"/>
          <w:sz w:val="26"/>
          <w:szCs w:val="26"/>
        </w:rPr>
        <w:t>Prentice Hall</w:t>
      </w:r>
    </w:p>
    <w:p w:rsidR="00C16612" w:rsidRPr="00FA0BEB" w:rsidRDefault="00C16612" w:rsidP="00C16612">
      <w:pPr>
        <w:numPr>
          <w:ilvl w:val="0"/>
          <w:numId w:val="5"/>
        </w:numPr>
        <w:spacing w:line="276" w:lineRule="auto"/>
        <w:rPr>
          <w:rFonts w:ascii="Times New Roman" w:hAnsi="Times New Roman"/>
          <w:sz w:val="26"/>
          <w:szCs w:val="26"/>
          <w:lang w:val="fr-FR"/>
        </w:rPr>
      </w:pPr>
      <w:r w:rsidRPr="00FA0BEB">
        <w:rPr>
          <w:rFonts w:ascii="Times New Roman" w:hAnsi="Times New Roman"/>
          <w:sz w:val="26"/>
          <w:szCs w:val="26"/>
          <w:lang w:val="fr-FR"/>
        </w:rPr>
        <w:t>Ngô Thăng Lợi (2013), Giáo trình Kinh tế Phát triển, NXB Đại học Kinh tế Quốc Dân (Chương 2</w:t>
      </w:r>
      <w:proofErr w:type="gramStart"/>
      <w:r w:rsidRPr="00FA0BEB">
        <w:rPr>
          <w:rFonts w:ascii="Times New Roman" w:hAnsi="Times New Roman"/>
          <w:sz w:val="26"/>
          <w:szCs w:val="26"/>
          <w:lang w:val="fr-FR"/>
        </w:rPr>
        <w:t>,3,4</w:t>
      </w:r>
      <w:proofErr w:type="gramEnd"/>
      <w:r w:rsidRPr="00FA0BEB">
        <w:rPr>
          <w:rFonts w:ascii="Times New Roman" w:hAnsi="Times New Roman"/>
          <w:sz w:val="26"/>
          <w:szCs w:val="26"/>
          <w:lang w:val="fr-FR"/>
        </w:rPr>
        <w:t>)</w:t>
      </w:r>
    </w:p>
    <w:p w:rsidR="00C16612" w:rsidRPr="00FA0BEB" w:rsidRDefault="00C16612" w:rsidP="00C16612">
      <w:pPr>
        <w:numPr>
          <w:ilvl w:val="0"/>
          <w:numId w:val="5"/>
        </w:numPr>
        <w:spacing w:line="276" w:lineRule="auto"/>
        <w:rPr>
          <w:rFonts w:ascii="Times New Roman" w:hAnsi="Times New Roman"/>
          <w:sz w:val="26"/>
          <w:szCs w:val="26"/>
          <w:lang w:val="fr-FR"/>
        </w:rPr>
      </w:pPr>
      <w:r w:rsidRPr="00FA0BEB">
        <w:rPr>
          <w:rFonts w:ascii="Times New Roman" w:hAnsi="Times New Roman"/>
          <w:sz w:val="26"/>
          <w:szCs w:val="26"/>
          <w:lang w:val="fr-FR"/>
        </w:rPr>
        <w:t>Ngân hàng thế giới (2010),  Đô thị hóa và tăng trưởng</w:t>
      </w:r>
    </w:p>
    <w:p w:rsidR="00C16612" w:rsidRPr="00FA0BEB" w:rsidRDefault="00C16612" w:rsidP="00C16612">
      <w:pPr>
        <w:widowControl w:val="0"/>
        <w:numPr>
          <w:ilvl w:val="0"/>
          <w:numId w:val="5"/>
        </w:numPr>
        <w:spacing w:line="324" w:lineRule="auto"/>
        <w:jc w:val="both"/>
        <w:rPr>
          <w:rFonts w:ascii="Times New Roman" w:hAnsi="Times New Roman"/>
          <w:sz w:val="26"/>
          <w:szCs w:val="26"/>
        </w:rPr>
      </w:pPr>
      <w:r w:rsidRPr="00FA0BEB">
        <w:rPr>
          <w:rFonts w:ascii="Times New Roman" w:hAnsi="Times New Roman"/>
          <w:sz w:val="26"/>
          <w:szCs w:val="26"/>
        </w:rPr>
        <w:t xml:space="preserve">Anthony M. Yezer (2014), </w:t>
      </w:r>
      <w:r w:rsidRPr="00FA0BEB">
        <w:rPr>
          <w:rFonts w:ascii="Times New Roman" w:hAnsi="Times New Roman"/>
          <w:i/>
          <w:sz w:val="26"/>
          <w:szCs w:val="26"/>
        </w:rPr>
        <w:t>Economics of Crime and Enforcement</w:t>
      </w:r>
      <w:r w:rsidRPr="00FA0BEB">
        <w:rPr>
          <w:rFonts w:ascii="Times New Roman" w:hAnsi="Times New Roman"/>
          <w:sz w:val="26"/>
          <w:szCs w:val="26"/>
        </w:rPr>
        <w:t xml:space="preserve">, </w:t>
      </w:r>
      <w:r w:rsidRPr="00FA0BEB">
        <w:rPr>
          <w:rFonts w:ascii="Times New Roman" w:hAnsi="Times New Roman"/>
          <w:bCs/>
          <w:sz w:val="26"/>
          <w:szCs w:val="26"/>
        </w:rPr>
        <w:t xml:space="preserve">Nhà xuất bản </w:t>
      </w:r>
      <w:r w:rsidRPr="00FA0BEB">
        <w:rPr>
          <w:rFonts w:ascii="Times New Roman" w:hAnsi="Times New Roman"/>
          <w:sz w:val="26"/>
          <w:szCs w:val="26"/>
          <w:shd w:val="clear" w:color="auto" w:fill="FFFFFF"/>
        </w:rPr>
        <w:t>Routledge</w:t>
      </w:r>
      <w:r w:rsidRPr="00FA0BEB">
        <w:rPr>
          <w:rStyle w:val="apple-converted-space"/>
          <w:rFonts w:ascii="Times New Roman" w:hAnsi="Times New Roman"/>
          <w:sz w:val="26"/>
          <w:szCs w:val="26"/>
          <w:shd w:val="clear" w:color="auto" w:fill="FFFFFF"/>
        </w:rPr>
        <w:t> </w:t>
      </w:r>
    </w:p>
    <w:p w:rsidR="00C16612" w:rsidRPr="00FA0BEB" w:rsidRDefault="00C16612" w:rsidP="00C16612">
      <w:pPr>
        <w:widowControl w:val="0"/>
        <w:numPr>
          <w:ilvl w:val="0"/>
          <w:numId w:val="5"/>
        </w:numPr>
        <w:tabs>
          <w:tab w:val="left" w:pos="851"/>
          <w:tab w:val="num" w:pos="1080"/>
        </w:tabs>
        <w:spacing w:line="324" w:lineRule="auto"/>
        <w:jc w:val="both"/>
        <w:rPr>
          <w:rFonts w:ascii="Times New Roman" w:hAnsi="Times New Roman"/>
          <w:bCs/>
          <w:sz w:val="26"/>
          <w:szCs w:val="26"/>
        </w:rPr>
      </w:pPr>
      <w:r w:rsidRPr="00FA0BEB">
        <w:rPr>
          <w:rFonts w:ascii="Times New Roman" w:hAnsi="Times New Roman"/>
          <w:bCs/>
          <w:sz w:val="26"/>
          <w:szCs w:val="26"/>
        </w:rPr>
        <w:t xml:space="preserve">Harold Winter (2008), </w:t>
      </w:r>
      <w:r w:rsidRPr="00FA0BEB">
        <w:rPr>
          <w:rFonts w:ascii="Times New Roman" w:hAnsi="Times New Roman"/>
          <w:bCs/>
          <w:i/>
          <w:sz w:val="26"/>
          <w:szCs w:val="26"/>
        </w:rPr>
        <w:t>The Economics of Crime: An Introduction to Rational Crime Analysis</w:t>
      </w:r>
      <w:r w:rsidRPr="00FA0BEB">
        <w:rPr>
          <w:rFonts w:ascii="Times New Roman" w:hAnsi="Times New Roman"/>
          <w:bCs/>
          <w:sz w:val="26"/>
          <w:szCs w:val="26"/>
        </w:rPr>
        <w:t>, Nhà xuất bản Routledge</w:t>
      </w:r>
    </w:p>
    <w:p w:rsidR="00C16612" w:rsidRPr="00FA0BEB" w:rsidRDefault="00C16612" w:rsidP="00C16612">
      <w:pPr>
        <w:pStyle w:val="ListParagraph"/>
        <w:ind w:left="360"/>
        <w:rPr>
          <w:sz w:val="26"/>
          <w:szCs w:val="26"/>
        </w:rPr>
      </w:pPr>
      <w:r w:rsidRPr="00FA0BEB">
        <w:rPr>
          <w:sz w:val="26"/>
          <w:szCs w:val="26"/>
        </w:rPr>
        <w:t xml:space="preserve">13.  Municipal Finance (World Bank e-Learning Course and Publication) </w:t>
      </w:r>
      <w:hyperlink r:id="rId8" w:history="1">
        <w:r w:rsidRPr="00FA0BEB">
          <w:rPr>
            <w:rStyle w:val="Hyperlink"/>
            <w:sz w:val="26"/>
            <w:szCs w:val="26"/>
          </w:rPr>
          <w:t>http://einstitute.worldbank.org/ei/course/municipal-finances-learning-program-local-governments</w:t>
        </w:r>
      </w:hyperlink>
      <w:r w:rsidRPr="00FA0BEB">
        <w:rPr>
          <w:sz w:val="26"/>
          <w:szCs w:val="26"/>
        </w:rPr>
        <w:t xml:space="preserve"> (e-learning); </w:t>
      </w:r>
      <w:hyperlink r:id="rId9" w:history="1">
        <w:r w:rsidRPr="00FA0BEB">
          <w:rPr>
            <w:rStyle w:val="Hyperlink"/>
            <w:sz w:val="26"/>
            <w:szCs w:val="26"/>
          </w:rPr>
          <w:t>http://imagebank.worldbank.org/servlet/WDSContentServer/IW3P/IB/2014/06/19/000456286_20140619123535/Rendered/PDF/888780PUB0Box300EPI198300June182014.pdf</w:t>
        </w:r>
      </w:hyperlink>
      <w:r w:rsidRPr="00FA0BEB">
        <w:rPr>
          <w:sz w:val="26"/>
          <w:szCs w:val="26"/>
        </w:rPr>
        <w:t xml:space="preserve"> (Book)</w:t>
      </w:r>
    </w:p>
    <w:p w:rsidR="00C16612" w:rsidRPr="00FA0BEB" w:rsidRDefault="00C16612" w:rsidP="00C16612">
      <w:pPr>
        <w:spacing w:line="276" w:lineRule="auto"/>
        <w:ind w:left="360"/>
        <w:rPr>
          <w:rFonts w:ascii="Times New Roman" w:hAnsi="Times New Roman"/>
          <w:sz w:val="26"/>
          <w:szCs w:val="26"/>
        </w:rPr>
      </w:pPr>
      <w:r w:rsidRPr="00FA0BEB">
        <w:rPr>
          <w:rFonts w:ascii="Times New Roman" w:hAnsi="Times New Roman"/>
          <w:sz w:val="26"/>
          <w:szCs w:val="26"/>
        </w:rPr>
        <w:t>14. World Bank. 2013. Planning, Connecting and Financing Cities – Now: Priorities for City Leaders. Chapter 4: 67-89</w:t>
      </w:r>
    </w:p>
    <w:p w:rsidR="00C16612" w:rsidRPr="00FA0BEB" w:rsidRDefault="00C16612" w:rsidP="00C16612">
      <w:pPr>
        <w:spacing w:line="276" w:lineRule="auto"/>
        <w:ind w:left="360"/>
        <w:rPr>
          <w:rFonts w:ascii="Times New Roman" w:hAnsi="Times New Roman"/>
          <w:sz w:val="26"/>
          <w:szCs w:val="26"/>
        </w:rPr>
      </w:pPr>
    </w:p>
    <w:p w:rsidR="00C16612" w:rsidRDefault="00C16612" w:rsidP="00C16612">
      <w:pPr>
        <w:spacing w:line="276" w:lineRule="auto"/>
        <w:rPr>
          <w:rFonts w:ascii="Times New Roman" w:hAnsi="Times New Roman"/>
          <w:b/>
          <w:bCs/>
          <w:sz w:val="26"/>
          <w:szCs w:val="26"/>
          <w:lang w:val="fr-FR"/>
        </w:rPr>
      </w:pPr>
    </w:p>
    <w:p w:rsidR="00C16612" w:rsidRPr="00FA0BEB" w:rsidRDefault="00C16612" w:rsidP="00C16612">
      <w:pPr>
        <w:spacing w:line="276" w:lineRule="auto"/>
        <w:rPr>
          <w:rFonts w:ascii="Times New Roman" w:hAnsi="Times New Roman"/>
          <w:b/>
          <w:bCs/>
          <w:sz w:val="26"/>
          <w:szCs w:val="26"/>
          <w:lang w:val="fr-FR"/>
        </w:rPr>
      </w:pPr>
      <w:r w:rsidRPr="00FA0BEB">
        <w:rPr>
          <w:rFonts w:ascii="Times New Roman" w:hAnsi="Times New Roman"/>
          <w:b/>
          <w:bCs/>
          <w:sz w:val="26"/>
          <w:szCs w:val="26"/>
          <w:lang w:val="fr-FR"/>
        </w:rPr>
        <w:t>9. PHƯƠNG PHÁP ĐÁNH GIÁ HỌC PHẦN:</w:t>
      </w:r>
    </w:p>
    <w:p w:rsidR="00C16612" w:rsidRPr="00FA0BEB" w:rsidRDefault="00C16612" w:rsidP="00C16612">
      <w:pPr>
        <w:pStyle w:val="StyleTimesNewRoman12ptJustifiedFirstline05Before"/>
        <w:spacing w:before="0" w:line="276" w:lineRule="auto"/>
        <w:ind w:firstLine="0"/>
        <w:rPr>
          <w:sz w:val="26"/>
          <w:szCs w:val="26"/>
          <w:lang w:val="fr-FR"/>
        </w:rPr>
      </w:pPr>
      <w:r w:rsidRPr="00FA0BEB">
        <w:rPr>
          <w:sz w:val="26"/>
          <w:szCs w:val="26"/>
          <w:lang w:val="fr-FR"/>
        </w:rPr>
        <w:t>Kết quả học tập được đánh giá theo thang điểm 10.</w:t>
      </w:r>
    </w:p>
    <w:p w:rsidR="00C16612" w:rsidRPr="00FA0BEB" w:rsidRDefault="00C16612" w:rsidP="00C16612">
      <w:pPr>
        <w:spacing w:line="276" w:lineRule="auto"/>
        <w:rPr>
          <w:rFonts w:ascii="Times New Roman" w:hAnsi="Times New Roman"/>
          <w:sz w:val="26"/>
          <w:szCs w:val="26"/>
        </w:rPr>
      </w:pPr>
      <w:r w:rsidRPr="00FA0BEB">
        <w:rPr>
          <w:rFonts w:ascii="Times New Roman" w:hAnsi="Times New Roman"/>
          <w:sz w:val="26"/>
          <w:szCs w:val="26"/>
          <w:lang w:val="fr-FR"/>
        </w:rPr>
        <w:t>Trong quá trình tiếp thu môn học, học v</w:t>
      </w:r>
      <w:r w:rsidRPr="00FA0BEB">
        <w:rPr>
          <w:rFonts w:ascii="Times New Roman" w:hAnsi="Times New Roman"/>
          <w:sz w:val="26"/>
          <w:szCs w:val="26"/>
        </w:rPr>
        <w:t>iên phải hoàn thành:</w:t>
      </w:r>
    </w:p>
    <w:p w:rsidR="00C16612" w:rsidRPr="00FA0BEB" w:rsidRDefault="00C16612" w:rsidP="00C16612">
      <w:pPr>
        <w:numPr>
          <w:ilvl w:val="0"/>
          <w:numId w:val="1"/>
        </w:numPr>
        <w:spacing w:line="276" w:lineRule="auto"/>
        <w:ind w:left="634"/>
        <w:jc w:val="both"/>
        <w:rPr>
          <w:rFonts w:ascii="Times New Roman" w:hAnsi="Times New Roman"/>
          <w:sz w:val="26"/>
          <w:szCs w:val="26"/>
        </w:rPr>
      </w:pPr>
      <w:r w:rsidRPr="00FA0BEB">
        <w:rPr>
          <w:rFonts w:ascii="Times New Roman" w:hAnsi="Times New Roman"/>
          <w:sz w:val="26"/>
          <w:szCs w:val="26"/>
        </w:rPr>
        <w:t>Đi học trên 80% số tiết và tham gia thảo luận (10%)</w:t>
      </w:r>
    </w:p>
    <w:p w:rsidR="00C16612" w:rsidRPr="00FA0BEB" w:rsidRDefault="00C16612" w:rsidP="00C16612">
      <w:pPr>
        <w:numPr>
          <w:ilvl w:val="0"/>
          <w:numId w:val="1"/>
        </w:numPr>
        <w:spacing w:line="276" w:lineRule="auto"/>
        <w:ind w:left="634"/>
        <w:jc w:val="both"/>
        <w:rPr>
          <w:rFonts w:ascii="Times New Roman" w:hAnsi="Times New Roman"/>
          <w:sz w:val="26"/>
          <w:szCs w:val="26"/>
        </w:rPr>
      </w:pPr>
      <w:r w:rsidRPr="00FA0BEB">
        <w:rPr>
          <w:rFonts w:ascii="Times New Roman" w:hAnsi="Times New Roman"/>
          <w:sz w:val="26"/>
          <w:szCs w:val="26"/>
        </w:rPr>
        <w:t>01 bài kiểm tra tại lớp hoặc 01 bài tiểu luận môn học nộp cho giảng viên trước ngày thi kết thúc môn học (30%).</w:t>
      </w:r>
    </w:p>
    <w:p w:rsidR="00C16612" w:rsidRPr="00FA0BEB" w:rsidRDefault="00C16612" w:rsidP="00C16612">
      <w:pPr>
        <w:numPr>
          <w:ilvl w:val="0"/>
          <w:numId w:val="1"/>
        </w:numPr>
        <w:spacing w:line="276" w:lineRule="auto"/>
        <w:ind w:left="634"/>
        <w:jc w:val="both"/>
        <w:rPr>
          <w:rFonts w:ascii="Times New Roman" w:hAnsi="Times New Roman"/>
          <w:sz w:val="26"/>
          <w:szCs w:val="26"/>
        </w:rPr>
      </w:pPr>
      <w:r w:rsidRPr="00FA0BEB">
        <w:rPr>
          <w:rFonts w:ascii="Times New Roman" w:hAnsi="Times New Roman"/>
          <w:sz w:val="26"/>
          <w:szCs w:val="26"/>
        </w:rPr>
        <w:t>01 bài thi kết thúc môn học (60%)</w:t>
      </w:r>
    </w:p>
    <w:p w:rsidR="00C16612" w:rsidRPr="00FA0BEB" w:rsidRDefault="00C16612" w:rsidP="00C16612">
      <w:pPr>
        <w:spacing w:line="276" w:lineRule="auto"/>
        <w:rPr>
          <w:rFonts w:ascii="Times New Roman" w:hAnsi="Times New Roman"/>
          <w:i/>
          <w:iCs/>
          <w:sz w:val="26"/>
          <w:szCs w:val="26"/>
        </w:rPr>
      </w:pPr>
    </w:p>
    <w:p w:rsidR="00C16612" w:rsidRPr="00FA0BEB" w:rsidRDefault="00C16612" w:rsidP="00C16612">
      <w:pPr>
        <w:spacing w:line="276" w:lineRule="auto"/>
        <w:rPr>
          <w:rFonts w:ascii="Times New Roman" w:hAnsi="Times New Roman"/>
          <w:i/>
          <w:iCs/>
          <w:sz w:val="26"/>
          <w:szCs w:val="26"/>
        </w:rPr>
      </w:pPr>
    </w:p>
    <w:p w:rsidR="00C16612" w:rsidRPr="00FA0BEB" w:rsidRDefault="00C16612" w:rsidP="00C16612">
      <w:pPr>
        <w:spacing w:line="276" w:lineRule="auto"/>
        <w:ind w:left="4320" w:firstLine="720"/>
        <w:rPr>
          <w:rFonts w:ascii="Times New Roman" w:hAnsi="Times New Roman"/>
          <w:i/>
          <w:iCs/>
          <w:sz w:val="26"/>
          <w:szCs w:val="26"/>
        </w:rPr>
      </w:pPr>
      <w:r w:rsidRPr="00FA0BEB">
        <w:rPr>
          <w:rFonts w:ascii="Times New Roman" w:hAnsi="Times New Roman"/>
          <w:i/>
          <w:iCs/>
          <w:sz w:val="26"/>
          <w:szCs w:val="26"/>
        </w:rPr>
        <w:t xml:space="preserve">Hà nội, ngày </w:t>
      </w:r>
      <w:r>
        <w:rPr>
          <w:rFonts w:ascii="Times New Roman" w:hAnsi="Times New Roman"/>
          <w:i/>
          <w:iCs/>
          <w:sz w:val="26"/>
          <w:szCs w:val="26"/>
        </w:rPr>
        <w:t>8</w:t>
      </w:r>
      <w:r w:rsidRPr="00FA0BEB">
        <w:rPr>
          <w:rFonts w:ascii="Times New Roman" w:hAnsi="Times New Roman"/>
          <w:i/>
          <w:iCs/>
          <w:sz w:val="26"/>
          <w:szCs w:val="26"/>
        </w:rPr>
        <w:t xml:space="preserve"> tháng 07 năm 2015</w:t>
      </w:r>
    </w:p>
    <w:p w:rsidR="00C16612" w:rsidRPr="00FA0BEB" w:rsidRDefault="00C16612" w:rsidP="00C16612">
      <w:pPr>
        <w:spacing w:line="276" w:lineRule="auto"/>
        <w:rPr>
          <w:rFonts w:ascii="Times New Roman" w:hAnsi="Times New Roman"/>
          <w:b/>
          <w:bCs/>
          <w:sz w:val="26"/>
          <w:szCs w:val="26"/>
        </w:rPr>
      </w:pPr>
      <w:r w:rsidRPr="00FA0BEB">
        <w:rPr>
          <w:rFonts w:ascii="Times New Roman" w:hAnsi="Times New Roman"/>
          <w:b/>
          <w:sz w:val="26"/>
          <w:szCs w:val="26"/>
        </w:rPr>
        <w:t>TRƯỞNG BỘ MÔN</w:t>
      </w:r>
      <w:r w:rsidRPr="00FA0BEB">
        <w:rPr>
          <w:rFonts w:ascii="Times New Roman" w:hAnsi="Times New Roman"/>
          <w:b/>
          <w:sz w:val="26"/>
          <w:szCs w:val="26"/>
        </w:rPr>
        <w:tab/>
      </w:r>
      <w:r w:rsidRPr="00FA0BEB">
        <w:rPr>
          <w:rFonts w:ascii="Times New Roman" w:hAnsi="Times New Roman"/>
          <w:b/>
          <w:sz w:val="26"/>
          <w:szCs w:val="26"/>
        </w:rPr>
        <w:tab/>
      </w:r>
      <w:r w:rsidRPr="00FA0BEB">
        <w:rPr>
          <w:rFonts w:ascii="Times New Roman" w:hAnsi="Times New Roman"/>
          <w:b/>
          <w:sz w:val="26"/>
          <w:szCs w:val="26"/>
        </w:rPr>
        <w:tab/>
      </w:r>
      <w:r w:rsidRPr="00FA0BEB">
        <w:rPr>
          <w:rFonts w:ascii="Times New Roman" w:hAnsi="Times New Roman"/>
          <w:b/>
          <w:sz w:val="26"/>
          <w:szCs w:val="26"/>
        </w:rPr>
        <w:tab/>
      </w:r>
      <w:r w:rsidRPr="00FA0BEB">
        <w:rPr>
          <w:rFonts w:ascii="Times New Roman" w:hAnsi="Times New Roman"/>
          <w:b/>
          <w:sz w:val="26"/>
          <w:szCs w:val="26"/>
        </w:rPr>
        <w:tab/>
        <w:t>HIỆU TRƯỞNG</w:t>
      </w:r>
    </w:p>
    <w:p w:rsidR="00C16612" w:rsidRPr="00FA0BEB" w:rsidRDefault="00C16612" w:rsidP="00C16612">
      <w:pPr>
        <w:spacing w:line="276" w:lineRule="auto"/>
        <w:ind w:firstLine="720"/>
        <w:rPr>
          <w:rFonts w:ascii="Times New Roman" w:hAnsi="Times New Roman"/>
          <w:b/>
          <w:bCs/>
          <w:sz w:val="26"/>
          <w:szCs w:val="26"/>
        </w:rPr>
      </w:pPr>
      <w:r>
        <w:rPr>
          <w:rFonts w:ascii="Times New Roman" w:hAnsi="Times New Roman"/>
          <w:b/>
          <w:bCs/>
          <w:sz w:val="26"/>
          <w:szCs w:val="26"/>
        </w:rPr>
        <w:t xml:space="preserve">(ĐÃ KÝ) </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t xml:space="preserve">      (ĐÃ KÝ)</w:t>
      </w:r>
    </w:p>
    <w:p w:rsidR="00C16612" w:rsidRPr="00FA0BEB" w:rsidRDefault="00C16612" w:rsidP="00C16612">
      <w:pPr>
        <w:spacing w:line="276" w:lineRule="auto"/>
        <w:rPr>
          <w:rFonts w:ascii="Times New Roman" w:hAnsi="Times New Roman"/>
          <w:b/>
          <w:bCs/>
          <w:sz w:val="26"/>
          <w:szCs w:val="26"/>
        </w:rPr>
      </w:pPr>
    </w:p>
    <w:p w:rsidR="00C16612" w:rsidRPr="00FA0BEB" w:rsidRDefault="00C16612" w:rsidP="00C16612">
      <w:pPr>
        <w:spacing w:line="276" w:lineRule="auto"/>
        <w:rPr>
          <w:rFonts w:ascii="Times New Roman" w:hAnsi="Times New Roman"/>
          <w:b/>
          <w:bCs/>
          <w:sz w:val="26"/>
          <w:szCs w:val="26"/>
        </w:rPr>
      </w:pPr>
    </w:p>
    <w:p w:rsidR="00C16612" w:rsidRPr="00FA0BEB" w:rsidRDefault="00C16612" w:rsidP="00C16612">
      <w:pPr>
        <w:spacing w:line="276" w:lineRule="auto"/>
        <w:rPr>
          <w:rFonts w:ascii="Times New Roman" w:hAnsi="Times New Roman"/>
          <w:b/>
          <w:bCs/>
          <w:sz w:val="26"/>
          <w:szCs w:val="26"/>
        </w:rPr>
      </w:pPr>
    </w:p>
    <w:p w:rsidR="00C16612" w:rsidRPr="00FA0BEB" w:rsidRDefault="00C16612" w:rsidP="00C16612">
      <w:pPr>
        <w:spacing w:line="276" w:lineRule="auto"/>
        <w:rPr>
          <w:rFonts w:ascii="Times New Roman" w:hAnsi="Times New Roman"/>
          <w:b/>
          <w:bCs/>
          <w:sz w:val="26"/>
          <w:szCs w:val="26"/>
        </w:rPr>
      </w:pPr>
      <w:r w:rsidRPr="00FA0BEB">
        <w:rPr>
          <w:rFonts w:ascii="Times New Roman" w:hAnsi="Times New Roman"/>
          <w:b/>
          <w:bCs/>
          <w:sz w:val="26"/>
          <w:szCs w:val="26"/>
        </w:rPr>
        <w:t xml:space="preserve">TS. </w:t>
      </w:r>
      <w:proofErr w:type="gramStart"/>
      <w:r w:rsidRPr="00FA0BEB">
        <w:rPr>
          <w:rFonts w:ascii="Times New Roman" w:hAnsi="Times New Roman"/>
          <w:b/>
          <w:bCs/>
          <w:sz w:val="26"/>
          <w:szCs w:val="26"/>
        </w:rPr>
        <w:t>Nguyễn Thị Thanh Huyền</w:t>
      </w:r>
      <w:r w:rsidRPr="00FA0BEB">
        <w:rPr>
          <w:rFonts w:ascii="Times New Roman" w:hAnsi="Times New Roman"/>
          <w:b/>
          <w:bCs/>
          <w:sz w:val="26"/>
          <w:szCs w:val="26"/>
        </w:rPr>
        <w:tab/>
      </w:r>
      <w:r w:rsidRPr="00FA0BEB">
        <w:rPr>
          <w:rFonts w:ascii="Times New Roman" w:hAnsi="Times New Roman"/>
          <w:b/>
          <w:bCs/>
          <w:sz w:val="26"/>
          <w:szCs w:val="26"/>
        </w:rPr>
        <w:tab/>
        <w:t xml:space="preserve">         </w:t>
      </w:r>
      <w:r w:rsidRPr="00FA0BEB">
        <w:rPr>
          <w:rFonts w:ascii="Times New Roman" w:hAnsi="Times New Roman"/>
          <w:b/>
          <w:bCs/>
          <w:sz w:val="26"/>
          <w:szCs w:val="26"/>
        </w:rPr>
        <w:tab/>
        <w:t xml:space="preserve">       GS.TS.</w:t>
      </w:r>
      <w:proofErr w:type="gramEnd"/>
      <w:r w:rsidRPr="00FA0BEB">
        <w:rPr>
          <w:rFonts w:ascii="Times New Roman" w:hAnsi="Times New Roman"/>
          <w:b/>
          <w:bCs/>
          <w:sz w:val="26"/>
          <w:szCs w:val="26"/>
        </w:rPr>
        <w:t xml:space="preserve"> Trần Thọ Đạt</w:t>
      </w:r>
    </w:p>
    <w:p w:rsidR="001B779A" w:rsidRDefault="001B779A"/>
    <w:sectPr w:rsidR="001B779A" w:rsidSect="008B4D56">
      <w:footerReference w:type="even" r:id="rId10"/>
      <w:footerReference w:type="default" r:id="rId11"/>
      <w:pgSz w:w="12240" w:h="15840"/>
      <w:pgMar w:top="1440" w:right="144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EDF" w:rsidRDefault="00C16612" w:rsidP="003273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D6EDF" w:rsidRDefault="00C16612" w:rsidP="00CD6ED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6EDF" w:rsidRDefault="00C16612" w:rsidP="003273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D6EDF" w:rsidRDefault="00C16612" w:rsidP="00CD6EDF">
    <w:pPr>
      <w:pStyle w:val="Footer"/>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869A6"/>
    <w:multiLevelType w:val="hybridMultilevel"/>
    <w:tmpl w:val="1EF63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25500A"/>
    <w:multiLevelType w:val="hybridMultilevel"/>
    <w:tmpl w:val="B20AC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1BA1BBA"/>
    <w:multiLevelType w:val="hybridMultilevel"/>
    <w:tmpl w:val="EE3E7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5B0E2D"/>
    <w:multiLevelType w:val="hybridMultilevel"/>
    <w:tmpl w:val="B7EEB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695BAF"/>
    <w:multiLevelType w:val="hybridMultilevel"/>
    <w:tmpl w:val="3CD2B030"/>
    <w:lvl w:ilvl="0" w:tplc="DE446F5C">
      <w:start w:val="1"/>
      <w:numFmt w:val="bullet"/>
      <w:lvlText w:val=""/>
      <w:lvlJc w:val="left"/>
      <w:pPr>
        <w:ind w:left="630" w:hanging="360"/>
      </w:pPr>
      <w:rPr>
        <w:rFonts w:ascii="Symbol" w:hAnsi="Symbol" w:hint="default"/>
      </w:rPr>
    </w:lvl>
    <w:lvl w:ilvl="1" w:tplc="28582E4A" w:tentative="1">
      <w:start w:val="1"/>
      <w:numFmt w:val="bullet"/>
      <w:lvlText w:val="o"/>
      <w:lvlJc w:val="left"/>
      <w:pPr>
        <w:ind w:left="1350" w:hanging="360"/>
      </w:pPr>
      <w:rPr>
        <w:rFonts w:ascii="Courier New" w:hAnsi="Courier New" w:cs="Courier New" w:hint="default"/>
      </w:rPr>
    </w:lvl>
    <w:lvl w:ilvl="2" w:tplc="137275D8" w:tentative="1">
      <w:start w:val="1"/>
      <w:numFmt w:val="bullet"/>
      <w:lvlText w:val=""/>
      <w:lvlJc w:val="left"/>
      <w:pPr>
        <w:ind w:left="2070" w:hanging="360"/>
      </w:pPr>
      <w:rPr>
        <w:rFonts w:ascii="Wingdings" w:hAnsi="Wingdings" w:hint="default"/>
      </w:rPr>
    </w:lvl>
    <w:lvl w:ilvl="3" w:tplc="0409000F" w:tentative="1">
      <w:start w:val="1"/>
      <w:numFmt w:val="bullet"/>
      <w:lvlText w:val=""/>
      <w:lvlJc w:val="left"/>
      <w:pPr>
        <w:ind w:left="2790" w:hanging="360"/>
      </w:pPr>
      <w:rPr>
        <w:rFonts w:ascii="Symbol" w:hAnsi="Symbol" w:hint="default"/>
      </w:rPr>
    </w:lvl>
    <w:lvl w:ilvl="4" w:tplc="04090019" w:tentative="1">
      <w:start w:val="1"/>
      <w:numFmt w:val="bullet"/>
      <w:lvlText w:val="o"/>
      <w:lvlJc w:val="left"/>
      <w:pPr>
        <w:ind w:left="3510" w:hanging="360"/>
      </w:pPr>
      <w:rPr>
        <w:rFonts w:ascii="Courier New" w:hAnsi="Courier New" w:cs="Courier New" w:hint="default"/>
      </w:rPr>
    </w:lvl>
    <w:lvl w:ilvl="5" w:tplc="0409001B" w:tentative="1">
      <w:start w:val="1"/>
      <w:numFmt w:val="bullet"/>
      <w:lvlText w:val=""/>
      <w:lvlJc w:val="left"/>
      <w:pPr>
        <w:ind w:left="4230" w:hanging="360"/>
      </w:pPr>
      <w:rPr>
        <w:rFonts w:ascii="Wingdings" w:hAnsi="Wingdings" w:hint="default"/>
      </w:rPr>
    </w:lvl>
    <w:lvl w:ilvl="6" w:tplc="0409000F" w:tentative="1">
      <w:start w:val="1"/>
      <w:numFmt w:val="bullet"/>
      <w:lvlText w:val=""/>
      <w:lvlJc w:val="left"/>
      <w:pPr>
        <w:ind w:left="4950" w:hanging="360"/>
      </w:pPr>
      <w:rPr>
        <w:rFonts w:ascii="Symbol" w:hAnsi="Symbol" w:hint="default"/>
      </w:rPr>
    </w:lvl>
    <w:lvl w:ilvl="7" w:tplc="04090019" w:tentative="1">
      <w:start w:val="1"/>
      <w:numFmt w:val="bullet"/>
      <w:lvlText w:val="o"/>
      <w:lvlJc w:val="left"/>
      <w:pPr>
        <w:ind w:left="5670" w:hanging="360"/>
      </w:pPr>
      <w:rPr>
        <w:rFonts w:ascii="Courier New" w:hAnsi="Courier New" w:cs="Courier New" w:hint="default"/>
      </w:rPr>
    </w:lvl>
    <w:lvl w:ilvl="8" w:tplc="0409001B" w:tentative="1">
      <w:start w:val="1"/>
      <w:numFmt w:val="bullet"/>
      <w:lvlText w:val=""/>
      <w:lvlJc w:val="left"/>
      <w:pPr>
        <w:ind w:left="6390" w:hanging="360"/>
      </w:pPr>
      <w:rPr>
        <w:rFonts w:ascii="Wingdings" w:hAnsi="Wingdings" w:hint="default"/>
      </w:rPr>
    </w:lvl>
  </w:abstractNum>
  <w:abstractNum w:abstractNumId="5">
    <w:nsid w:val="77E84EB7"/>
    <w:multiLevelType w:val="hybridMultilevel"/>
    <w:tmpl w:val="7FA0A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612"/>
    <w:rsid w:val="00005982"/>
    <w:rsid w:val="0002105E"/>
    <w:rsid w:val="001B779A"/>
    <w:rsid w:val="00622E3D"/>
    <w:rsid w:val="00860161"/>
    <w:rsid w:val="009F13A2"/>
    <w:rsid w:val="00A74D85"/>
    <w:rsid w:val="00C16612"/>
    <w:rsid w:val="00EA2F86"/>
    <w:rsid w:val="00F11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612"/>
    <w:pPr>
      <w:spacing w:after="0" w:line="240" w:lineRule="auto"/>
    </w:pPr>
    <w:rPr>
      <w:rFonts w:ascii=".VnTime" w:eastAsia="Times New Roman" w:hAnsi=".VnTime" w:cs="Times New Roman"/>
      <w:sz w:val="24"/>
      <w:szCs w:val="20"/>
    </w:rPr>
  </w:style>
  <w:style w:type="paragraph" w:styleId="Heading1">
    <w:name w:val="heading 1"/>
    <w:basedOn w:val="Normal"/>
    <w:link w:val="Heading1Char"/>
    <w:autoRedefine/>
    <w:qFormat/>
    <w:rsid w:val="00C16612"/>
    <w:pPr>
      <w:keepNext/>
      <w:spacing w:before="240" w:after="60"/>
      <w:outlineLvl w:val="0"/>
    </w:pPr>
    <w:rPr>
      <w:b/>
      <w:bCs/>
      <w:kern w:val="32"/>
      <w:sz w:val="28"/>
      <w:szCs w:val="28"/>
      <w:lang w:val="vi-VN"/>
    </w:rPr>
  </w:style>
  <w:style w:type="paragraph" w:styleId="Heading2">
    <w:name w:val="heading 2"/>
    <w:basedOn w:val="Normal"/>
    <w:next w:val="Normal"/>
    <w:link w:val="Heading2Char"/>
    <w:qFormat/>
    <w:rsid w:val="00C1661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C1661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6612"/>
    <w:rPr>
      <w:rFonts w:ascii=".VnTime" w:eastAsia="Times New Roman" w:hAnsi=".VnTime" w:cs="Times New Roman"/>
      <w:b/>
      <w:bCs/>
      <w:kern w:val="32"/>
      <w:sz w:val="28"/>
      <w:szCs w:val="28"/>
      <w:lang w:val="vi-VN"/>
    </w:rPr>
  </w:style>
  <w:style w:type="character" w:customStyle="1" w:styleId="Heading2Char">
    <w:name w:val="Heading 2 Char"/>
    <w:basedOn w:val="DefaultParagraphFont"/>
    <w:link w:val="Heading2"/>
    <w:rsid w:val="00C16612"/>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C16612"/>
    <w:rPr>
      <w:rFonts w:ascii="Cambria" w:eastAsia="Times New Roman" w:hAnsi="Cambria" w:cs="Times New Roman"/>
      <w:b/>
      <w:bCs/>
      <w:sz w:val="26"/>
      <w:szCs w:val="26"/>
    </w:rPr>
  </w:style>
  <w:style w:type="paragraph" w:customStyle="1" w:styleId="StyleTimesNewRoman12ptJustifiedFirstline05Before">
    <w:name w:val="Style Times New Roman 12 pt Justified First line:  0.5&quot; Before:..."/>
    <w:basedOn w:val="Normal"/>
    <w:rsid w:val="00C16612"/>
    <w:pPr>
      <w:spacing w:before="120"/>
      <w:ind w:firstLine="720"/>
      <w:jc w:val="both"/>
    </w:pPr>
    <w:rPr>
      <w:rFonts w:ascii="Times New Roman" w:hAnsi="Times New Roman"/>
    </w:rPr>
  </w:style>
  <w:style w:type="paragraph" w:styleId="Footer">
    <w:name w:val="footer"/>
    <w:basedOn w:val="Normal"/>
    <w:link w:val="FooterChar"/>
    <w:rsid w:val="00C16612"/>
    <w:pPr>
      <w:tabs>
        <w:tab w:val="center" w:pos="4320"/>
        <w:tab w:val="right" w:pos="8640"/>
      </w:tabs>
    </w:pPr>
  </w:style>
  <w:style w:type="character" w:customStyle="1" w:styleId="FooterChar">
    <w:name w:val="Footer Char"/>
    <w:basedOn w:val="DefaultParagraphFont"/>
    <w:link w:val="Footer"/>
    <w:rsid w:val="00C16612"/>
    <w:rPr>
      <w:rFonts w:ascii=".VnTime" w:eastAsia="Times New Roman" w:hAnsi=".VnTime" w:cs="Times New Roman"/>
      <w:sz w:val="24"/>
      <w:szCs w:val="20"/>
    </w:rPr>
  </w:style>
  <w:style w:type="character" w:styleId="PageNumber">
    <w:name w:val="page number"/>
    <w:basedOn w:val="DefaultParagraphFont"/>
    <w:rsid w:val="00C16612"/>
  </w:style>
  <w:style w:type="character" w:customStyle="1" w:styleId="apple-converted-space">
    <w:name w:val="apple-converted-space"/>
    <w:semiHidden/>
    <w:rsid w:val="00C16612"/>
  </w:style>
  <w:style w:type="paragraph" w:styleId="BodyTextIndent2">
    <w:name w:val="Body Text Indent 2"/>
    <w:basedOn w:val="Normal"/>
    <w:link w:val="BodyTextIndent2Char"/>
    <w:rsid w:val="00C16612"/>
    <w:pPr>
      <w:spacing w:line="360" w:lineRule="exact"/>
      <w:ind w:firstLine="567"/>
      <w:jc w:val="both"/>
    </w:pPr>
    <w:rPr>
      <w:lang w:eastAsia="en-GB"/>
    </w:rPr>
  </w:style>
  <w:style w:type="character" w:customStyle="1" w:styleId="BodyTextIndent2Char">
    <w:name w:val="Body Text Indent 2 Char"/>
    <w:basedOn w:val="DefaultParagraphFont"/>
    <w:link w:val="BodyTextIndent2"/>
    <w:rsid w:val="00C16612"/>
    <w:rPr>
      <w:rFonts w:ascii=".VnTime" w:eastAsia="Times New Roman" w:hAnsi=".VnTime" w:cs="Times New Roman"/>
      <w:sz w:val="24"/>
      <w:szCs w:val="20"/>
      <w:lang w:eastAsia="en-GB"/>
    </w:rPr>
  </w:style>
  <w:style w:type="character" w:styleId="Hyperlink">
    <w:name w:val="Hyperlink"/>
    <w:uiPriority w:val="99"/>
    <w:unhideWhenUsed/>
    <w:rsid w:val="00C16612"/>
    <w:rPr>
      <w:color w:val="0563C1"/>
      <w:u w:val="single"/>
    </w:rPr>
  </w:style>
  <w:style w:type="character" w:customStyle="1" w:styleId="ListParagraphChar">
    <w:name w:val="List Paragraph Char"/>
    <w:link w:val="ListParagraph"/>
    <w:uiPriority w:val="34"/>
    <w:locked/>
    <w:rsid w:val="00C16612"/>
  </w:style>
  <w:style w:type="paragraph" w:styleId="ListParagraph">
    <w:name w:val="List Paragraph"/>
    <w:basedOn w:val="Normal"/>
    <w:link w:val="ListParagraphChar"/>
    <w:uiPriority w:val="34"/>
    <w:qFormat/>
    <w:rsid w:val="00C16612"/>
    <w:pPr>
      <w:spacing w:after="160" w:line="25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612"/>
    <w:pPr>
      <w:spacing w:after="0" w:line="240" w:lineRule="auto"/>
    </w:pPr>
    <w:rPr>
      <w:rFonts w:ascii=".VnTime" w:eastAsia="Times New Roman" w:hAnsi=".VnTime" w:cs="Times New Roman"/>
      <w:sz w:val="24"/>
      <w:szCs w:val="20"/>
    </w:rPr>
  </w:style>
  <w:style w:type="paragraph" w:styleId="Heading1">
    <w:name w:val="heading 1"/>
    <w:basedOn w:val="Normal"/>
    <w:link w:val="Heading1Char"/>
    <w:autoRedefine/>
    <w:qFormat/>
    <w:rsid w:val="00C16612"/>
    <w:pPr>
      <w:keepNext/>
      <w:spacing w:before="240" w:after="60"/>
      <w:outlineLvl w:val="0"/>
    </w:pPr>
    <w:rPr>
      <w:b/>
      <w:bCs/>
      <w:kern w:val="32"/>
      <w:sz w:val="28"/>
      <w:szCs w:val="28"/>
      <w:lang w:val="vi-VN"/>
    </w:rPr>
  </w:style>
  <w:style w:type="paragraph" w:styleId="Heading2">
    <w:name w:val="heading 2"/>
    <w:basedOn w:val="Normal"/>
    <w:next w:val="Normal"/>
    <w:link w:val="Heading2Char"/>
    <w:qFormat/>
    <w:rsid w:val="00C16612"/>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C1661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6612"/>
    <w:rPr>
      <w:rFonts w:ascii=".VnTime" w:eastAsia="Times New Roman" w:hAnsi=".VnTime" w:cs="Times New Roman"/>
      <w:b/>
      <w:bCs/>
      <w:kern w:val="32"/>
      <w:sz w:val="28"/>
      <w:szCs w:val="28"/>
      <w:lang w:val="vi-VN"/>
    </w:rPr>
  </w:style>
  <w:style w:type="character" w:customStyle="1" w:styleId="Heading2Char">
    <w:name w:val="Heading 2 Char"/>
    <w:basedOn w:val="DefaultParagraphFont"/>
    <w:link w:val="Heading2"/>
    <w:rsid w:val="00C16612"/>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C16612"/>
    <w:rPr>
      <w:rFonts w:ascii="Cambria" w:eastAsia="Times New Roman" w:hAnsi="Cambria" w:cs="Times New Roman"/>
      <w:b/>
      <w:bCs/>
      <w:sz w:val="26"/>
      <w:szCs w:val="26"/>
    </w:rPr>
  </w:style>
  <w:style w:type="paragraph" w:customStyle="1" w:styleId="StyleTimesNewRoman12ptJustifiedFirstline05Before">
    <w:name w:val="Style Times New Roman 12 pt Justified First line:  0.5&quot; Before:..."/>
    <w:basedOn w:val="Normal"/>
    <w:rsid w:val="00C16612"/>
    <w:pPr>
      <w:spacing w:before="120"/>
      <w:ind w:firstLine="720"/>
      <w:jc w:val="both"/>
    </w:pPr>
    <w:rPr>
      <w:rFonts w:ascii="Times New Roman" w:hAnsi="Times New Roman"/>
    </w:rPr>
  </w:style>
  <w:style w:type="paragraph" w:styleId="Footer">
    <w:name w:val="footer"/>
    <w:basedOn w:val="Normal"/>
    <w:link w:val="FooterChar"/>
    <w:rsid w:val="00C16612"/>
    <w:pPr>
      <w:tabs>
        <w:tab w:val="center" w:pos="4320"/>
        <w:tab w:val="right" w:pos="8640"/>
      </w:tabs>
    </w:pPr>
  </w:style>
  <w:style w:type="character" w:customStyle="1" w:styleId="FooterChar">
    <w:name w:val="Footer Char"/>
    <w:basedOn w:val="DefaultParagraphFont"/>
    <w:link w:val="Footer"/>
    <w:rsid w:val="00C16612"/>
    <w:rPr>
      <w:rFonts w:ascii=".VnTime" w:eastAsia="Times New Roman" w:hAnsi=".VnTime" w:cs="Times New Roman"/>
      <w:sz w:val="24"/>
      <w:szCs w:val="20"/>
    </w:rPr>
  </w:style>
  <w:style w:type="character" w:styleId="PageNumber">
    <w:name w:val="page number"/>
    <w:basedOn w:val="DefaultParagraphFont"/>
    <w:rsid w:val="00C16612"/>
  </w:style>
  <w:style w:type="character" w:customStyle="1" w:styleId="apple-converted-space">
    <w:name w:val="apple-converted-space"/>
    <w:semiHidden/>
    <w:rsid w:val="00C16612"/>
  </w:style>
  <w:style w:type="paragraph" w:styleId="BodyTextIndent2">
    <w:name w:val="Body Text Indent 2"/>
    <w:basedOn w:val="Normal"/>
    <w:link w:val="BodyTextIndent2Char"/>
    <w:rsid w:val="00C16612"/>
    <w:pPr>
      <w:spacing w:line="360" w:lineRule="exact"/>
      <w:ind w:firstLine="567"/>
      <w:jc w:val="both"/>
    </w:pPr>
    <w:rPr>
      <w:lang w:eastAsia="en-GB"/>
    </w:rPr>
  </w:style>
  <w:style w:type="character" w:customStyle="1" w:styleId="BodyTextIndent2Char">
    <w:name w:val="Body Text Indent 2 Char"/>
    <w:basedOn w:val="DefaultParagraphFont"/>
    <w:link w:val="BodyTextIndent2"/>
    <w:rsid w:val="00C16612"/>
    <w:rPr>
      <w:rFonts w:ascii=".VnTime" w:eastAsia="Times New Roman" w:hAnsi=".VnTime" w:cs="Times New Roman"/>
      <w:sz w:val="24"/>
      <w:szCs w:val="20"/>
      <w:lang w:eastAsia="en-GB"/>
    </w:rPr>
  </w:style>
  <w:style w:type="character" w:styleId="Hyperlink">
    <w:name w:val="Hyperlink"/>
    <w:uiPriority w:val="99"/>
    <w:unhideWhenUsed/>
    <w:rsid w:val="00C16612"/>
    <w:rPr>
      <w:color w:val="0563C1"/>
      <w:u w:val="single"/>
    </w:rPr>
  </w:style>
  <w:style w:type="character" w:customStyle="1" w:styleId="ListParagraphChar">
    <w:name w:val="List Paragraph Char"/>
    <w:link w:val="ListParagraph"/>
    <w:uiPriority w:val="34"/>
    <w:locked/>
    <w:rsid w:val="00C16612"/>
  </w:style>
  <w:style w:type="paragraph" w:styleId="ListParagraph">
    <w:name w:val="List Paragraph"/>
    <w:basedOn w:val="Normal"/>
    <w:link w:val="ListParagraphChar"/>
    <w:uiPriority w:val="34"/>
    <w:qFormat/>
    <w:rsid w:val="00C16612"/>
    <w:pPr>
      <w:spacing w:after="160" w:line="25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institute.worldbank.org/ei/course/municipal-finances-learning-program-local-government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imagebank.worldbank.org/servlet/WDSContentServer/IW3P/IB/2014/06/19/000456286_20140619123535/Rendered/PDF/888780PUB0Box300EPI198300June182014.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institute.worldbank.org/ei/course/municipal-finances-learning-program-local-governments" TargetMode="Externa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magebank.worldbank.org/servlet/WDSContentServer/IW3P/IB/2014/06/19/000456286_20140619123535/Rendered/PDF/888780PUB0Box300EPI198300June18201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2160</Words>
  <Characters>12316</Characters>
  <Application>Microsoft Office Word</Application>
  <DocSecurity>0</DocSecurity>
  <Lines>102</Lines>
  <Paragraphs>28</Paragraphs>
  <ScaleCrop>false</ScaleCrop>
  <Company/>
  <LinksUpToDate>false</LinksUpToDate>
  <CharactersWithSpaces>14448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2015-10-26T09:40:00Z</dcterms:created>
  <dcterms:modified xsi:type="dcterms:W3CDTF">2015-10-26T09:42:00Z</dcterms:modified>
</cp:coreProperties>
</file>